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Pr="000D082D" w:rsidRDefault="00000000">
      <w:pPr>
        <w:shd w:val="clear" w:color="auto" w:fill="FFFFFF"/>
        <w:jc w:val="center"/>
        <w:divId w:val="1777675832"/>
        <w:rPr>
          <w:rFonts w:eastAsia="Times New Roman"/>
          <w:caps/>
          <w:color w:val="000080"/>
          <w:lang w:val="en-US"/>
        </w:rPr>
      </w:pPr>
      <w:r w:rsidRPr="000D082D">
        <w:rPr>
          <w:rFonts w:eastAsia="Times New Roman"/>
          <w:caps/>
          <w:color w:val="000080"/>
          <w:lang w:val="en-US"/>
        </w:rPr>
        <w:t>O‘zbekiston Respublikasi Prezidentining</w:t>
      </w:r>
    </w:p>
    <w:p w:rsidR="00000000" w:rsidRPr="000D082D" w:rsidRDefault="00000000">
      <w:pPr>
        <w:shd w:val="clear" w:color="auto" w:fill="FFFFFF"/>
        <w:jc w:val="center"/>
        <w:divId w:val="1777675832"/>
        <w:rPr>
          <w:rFonts w:eastAsia="Times New Roman"/>
          <w:caps/>
          <w:color w:val="000080"/>
          <w:lang w:val="en-US"/>
        </w:rPr>
      </w:pPr>
      <w:r w:rsidRPr="000D082D">
        <w:rPr>
          <w:rFonts w:eastAsia="Times New Roman"/>
          <w:caps/>
          <w:color w:val="000080"/>
          <w:lang w:val="en-US"/>
        </w:rPr>
        <w:t>Qarori</w:t>
      </w:r>
    </w:p>
    <w:p w:rsidR="00000000" w:rsidRPr="000D082D" w:rsidRDefault="00000000">
      <w:pPr>
        <w:shd w:val="clear" w:color="auto" w:fill="FFFFFF"/>
        <w:jc w:val="center"/>
        <w:divId w:val="826936767"/>
        <w:rPr>
          <w:rFonts w:eastAsia="Times New Roman"/>
          <w:b/>
          <w:bCs/>
          <w:caps/>
          <w:color w:val="000080"/>
          <w:lang w:val="en-US"/>
        </w:rPr>
      </w:pPr>
      <w:r w:rsidRPr="000D082D">
        <w:rPr>
          <w:rFonts w:eastAsia="Times New Roman"/>
          <w:b/>
          <w:bCs/>
          <w:caps/>
          <w:color w:val="000080"/>
          <w:lang w:val="en-US"/>
        </w:rPr>
        <w:t>Jahon iqtisodiyoti va diplomatiya universiteti faoliyatini tizimli isloh qilish chora-tadbirlari to‘g‘risida</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Diplomatik kadrlar hamda mamlakat tashqi siyosiy va tashqi iqtisodiy faoliyatining ilmiy-tadqiqot ta’minotini kuchaytirish, diplomatik kadrlarni tanlash, tayyorlash, qayta tayyorlash, malakasini oshirish va ularning zaxirasini yaratish tizimini yanada takomillashtirish maqsadida:</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1. Tashqi ishlar vazirligi hamda Oliy va o‘rta maxsus ta’lim vazirligining Jahon iqtisodiyoti va diplomatiya universiteti (keyingi o‘rinlarda — Universitet) faoliyatini yanada rivojlantirishga qaratilgan quyidagi takliflari ma’qullansin:</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a) 2022/2023 o‘quv yilidan boshlab quyidagilarni nazarda tutuvchi yangi avlod oliy ta’lim muassasasi — “Smart Universitet” konsepsiyasi asosida Universitet faoliyatini transformatsiya qilish: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Universitetda akademik faoliyatni ilmiy-tahliliy yo‘naltirilganlik va akademik yaxlitlik ta’lim texnologiyalari hamda ularni ta’minlovchi dasturiy-apparat kompleksi asosida, shu jumladan antiplagiat tizimini joriy etgan holda tashkil etish;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talabalarda bilimni mustaqil shakllantirish, tizimli tahlil qilish, ijodiy fikrlash ko‘nikmalarini rivojlantirish maqsadida ta’limni raqamli texnologiyalar asosida individuallashtirish, o‘quv dasturlari va ular kontentlarining raqamlashtirilgan shakllari, jumladan darsliklar, ilmiy-tadqiqot ishlari, maqolalar, taqdimotlar, multimedia ta’lim mahsulotlari, ma’ruzalarning audio va video yozuvlarini o‘z ichiga oluvchi maxsus platformani joriy etish;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talabalar uchun bakalavriat va magistraturaning barcha bosqichlarida individual ta’lim trayektoriyasini ishlab chiqish, o‘quv reja va dasturlarida, shu jumladan fanlar ketma-ketligi asosida o‘qitishni nazarda tutish;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axborot resurs markazlari fondlarini elektron shaklga o‘tkazish, dunyoning nufuzli ilmiy ma’lumot bazalariga ulanish, nazorat ishlari, magistrlik va doktorlik dissertatsiyalari hamda boshqa resurslardan iborat ilmiy-texnik ma’lumotlar elektron bazasini yaratish;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 xml:space="preserve">o‘quv va ilmiy jarayonlarni boshqarish, talabalarning darsdan tashqari vaqtlarini mazmunli tashkil etish, shuningdek, barcha hujjatlar aylanmasini raqamlashtirish; </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 xml:space="preserve">b) 2022/2023 o‘quv yilidan boshlab muntazam ravishda ilg‘or marketing strategiyasi asosida Universitet brendini yanada ommalashtirish, unda olib borilayotgan akademik, ilmiy va ma’rifiy jarayonlarni milliy va xalqaro maydonda keng targ‘ib etish; </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v) 2025-yilga qadar Universitetni xalqaro e’tirof etilgan tashkilotlarning (Quacquarelli Symonds World University Rankings yoki Times Nigher Education) (keyingi o‘rinlarda — xalqaro e’tirof etilgan tashkilotlar) sohaviy, mintaqaviy yoxud tematik reytinglariga kiritilishiga erishish.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2. Universitet (S. Safoyev) manfaatdor vazirlik va idoralar bilan birgalikda Universitet faoliyatini transformatsiya qilish maqsadida quyidagilarni amalga oshirsin:</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a) har yili:</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xalqaro e’tirof etilgan tashkilotlar reytingining birinchi 1 000 talik ro‘yxatiga kirgan oliy ta’lim muassasalarining 10 — 20 nafar professor-o‘qituvchilari Universitetning o‘quv va ilmiy jarayoniga jalb qilinishini ta’minlash;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Universitetning kamida 10 nafar professor-o‘qituvchilari, doktorantlari va magistrantlarini xorijiy davlatlarning yetakchi ta’lim muassasalariga ilmiy stajirovka va malaka oshirish uchun, shuningdek, talabalar almashinuvi dasturlari asosida tahsil olish uchun yuborish;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b) 2025-yil 1-yanvarga qadar:</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Universitet jurnalini Scopus xalqaro ilmiy-texnik ma’lumotlar bazasiga kiritish choralarini ko‘rish;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Universitet ilmiy salohiyatining 60 foizga yetkazilishini ta’minlash;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xalqaro e’tirof etilgan tashkilotlar reytingining birinchi 500 talik ro‘yxatiga kirgan oliy ta’lim muassasalari bilan hamkorlikda kamida 4 ta qo‘shma ta’lim dasturlarini amalga oshirish;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kamida 2 ta bakalavriat ta’lim yo‘nalishlari va kamida 3 ta magistratura mutaxassisliklarini xalqaro e’tirof etilgan tashkilotlar akkreditatsiyasidan o‘tkazish.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3. Universitetga:</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xalqaro munosabatlar, jahon va mintaqa taraqqiyotining siyosiy muammolari, jahon iqtisodiyoti, xalqaro huquq ixtisosliklari bo‘yicha ilmiy darajalar beruvchi ilmiy kengashlar tuzish va ularning tarkibini tasdiqlash hamda mazkur ilmiy kengashlarga talabgorlarni ilmiy darajalarda mustaqil tasdiqlash bo‘yicha qarorlar qabul qilish;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professor-o‘qituvchilariga ilmiy unvonlarni berish hamda ularni ishga qabul qilishda akademik mustaqillik negizida berilgan ilmiy unvonlar va ilmiy darajalarni tan olish vakolati berilsin.</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4. Universitet hamda Oliy va o‘rta maxsus ta’lim vazirligining 2022/2023 o‘quv yili ikkinchi semestrida Samarqand davlat universiteti, Toshkent davlat iqtisodiyot universiteti, Toshkent davlat sharqshunoslik universiteti hamda Toshkent davlat yuridik universiteti bilan Universitet o‘rtasida talabalar almashinuvini nazarda tutuvchi ichki akademik mobillik dasturlari asosida ta’lim olish istagini bildirgan talabalar uchun bir semestr mos ta’lim yo‘nalishlari bo‘yicha o‘qitishni tashkil etish to‘g‘risidagi taklifi ma’qullansin.</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5. Tashqi ishlar vazirligi:</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Oliy va o‘rta maxsus ta’lim vazirligi bilan birgalikda Universitet talabalarini ular amaliyot o‘tashi uchun yetakchi korxona va tashkilotlar, jumladan xalqaro faoliyatga jalb etilgan vazirlik va idoralar bo‘linmalari, huquqiy yoki konsalting, ta’lim va boshqa xizmat ko‘rsatuvchi tashkilotlar, turizm obyektlariga biriktirish hamda yuqori kurs talabalarini band qilish choralarini ko‘rsin;</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Investitsiyalar va tashqi savdo vazirligi bilan birgalikda 2022/2023 o‘quv yilidan boshlab Universitetning iqtidorli talabalari ishlab chiqarish amaliyotini o‘tash uchun O‘zbekiston Respublikasining xorijdagi diplomatik vakolatxonalariga yuborilishini ta’minlasin.</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6. Quyidagilar:</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 xml:space="preserve">2022 — 2025-yillarda Jahon iqtisodiyoti va diplomatiya universitetini transformatsiya qilish va kompleks rivojlantirish dasturi </w:t>
      </w:r>
      <w:hyperlink r:id="rId5" w:history="1">
        <w:r w:rsidRPr="000D082D">
          <w:rPr>
            <w:rStyle w:val="a3"/>
            <w:rFonts w:eastAsia="Times New Roman"/>
            <w:color w:val="008080"/>
            <w:u w:val="none"/>
            <w:lang w:val="en-US"/>
          </w:rPr>
          <w:t>1-ilovaga</w:t>
        </w:r>
      </w:hyperlink>
      <w:r w:rsidRPr="000D082D">
        <w:rPr>
          <w:rFonts w:eastAsia="Times New Roman"/>
          <w:color w:val="000000"/>
          <w:lang w:val="en-US"/>
        </w:rPr>
        <w:t xml:space="preserve"> muvofiq;</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 xml:space="preserve">2022-2023-yillarda Jahon iqtisodiyoti va diplomatiya universitetining moddiy-texnika bazasini modernizatsiya qilish dasturi </w:t>
      </w:r>
      <w:hyperlink r:id="rId6" w:history="1">
        <w:r w:rsidRPr="000D082D">
          <w:rPr>
            <w:rStyle w:val="a3"/>
            <w:rFonts w:eastAsia="Times New Roman"/>
            <w:color w:val="008080"/>
            <w:u w:val="none"/>
            <w:lang w:val="en-US"/>
          </w:rPr>
          <w:t>2-ilovaga</w:t>
        </w:r>
      </w:hyperlink>
      <w:r w:rsidRPr="000D082D">
        <w:rPr>
          <w:rFonts w:eastAsia="Times New Roman"/>
          <w:color w:val="000000"/>
          <w:lang w:val="en-US"/>
        </w:rPr>
        <w:t xml:space="preserve"> muvofiq;</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 xml:space="preserve">2022 — 2026-yillarda Jahon iqtisodiyoti va diplomatiya universitetini rivojlantirishning maqsadli ko‘rsatkichlari </w:t>
      </w:r>
      <w:hyperlink r:id="rId7" w:history="1">
        <w:r w:rsidRPr="000D082D">
          <w:rPr>
            <w:rStyle w:val="a3"/>
            <w:rFonts w:eastAsia="Times New Roman"/>
            <w:color w:val="008080"/>
            <w:u w:val="none"/>
            <w:lang w:val="en-US"/>
          </w:rPr>
          <w:t>3-ilovaga</w:t>
        </w:r>
      </w:hyperlink>
      <w:r w:rsidRPr="000D082D">
        <w:rPr>
          <w:rFonts w:eastAsia="Times New Roman"/>
          <w:color w:val="000000"/>
          <w:lang w:val="en-US"/>
        </w:rPr>
        <w:t xml:space="preserve"> muvofiq;</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 xml:space="preserve">Jahon iqtisodiyoti va diplomatiya universiteti kafedralarini O‘zbekiston Respublikasining xorijdagi diplomatik vakolatxonalariga biriktirish ro‘yxati </w:t>
      </w:r>
      <w:hyperlink r:id="rId8" w:history="1">
        <w:r w:rsidRPr="000D082D">
          <w:rPr>
            <w:rStyle w:val="a3"/>
            <w:rFonts w:eastAsia="Times New Roman"/>
            <w:color w:val="008080"/>
            <w:u w:val="none"/>
            <w:lang w:val="en-US"/>
          </w:rPr>
          <w:t>4-ilovaga</w:t>
        </w:r>
      </w:hyperlink>
      <w:r w:rsidRPr="000D082D">
        <w:rPr>
          <w:rFonts w:eastAsia="Times New Roman"/>
          <w:color w:val="000000"/>
          <w:lang w:val="en-US"/>
        </w:rPr>
        <w:t xml:space="preserve"> muvofiq tasdiqlansin.</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7. Universitet huzuridagi Oliy diplomatiya maktabi negizida Diplomatik akademiya (keyingi o‘rinlarda — Diplomatik akademiya) tashkil etilsin va quyidagilar uning ustuvor vazifalari etib belgilansin:</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 xml:space="preserve">O‘zbekiston Respublikasi milliy manfaatlaridan kelib chiqqan holda diplomatik kadrlar, jumladan yuqori bo‘g‘in diplomatlarini (elchi va maslahatchilarni) tizimli ravishda tayyorlash; </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davlat boshqaruvi tizimi va mahalliy hokimiyat organi xodimlari safidan munosib nomzodlarni tanlab olish, tayyorlash hamda diplomatik rahbar xodimlar (elchi, bosh konsul va maslahatchilar) zaxirasini yaratish;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 xml:space="preserve">kamida 3 yillik ish tajribasiga ega bo‘lgan xodimlarni tor magistratura mutaxassisliklari bo‘yicha o‘qitish; </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Qoraqalpog‘iston Respublikasi Vazirlar Kengashi Raisining, viloyatlar va Toshkent shahar, shuningdek, tuman (shahar) hokimlarining investitsiyalar va tashqi savdo masalalari bo‘yicha o‘rinbosarlari, tashqi siyosiy, tashqi iqtisodiy va xalqaro-huquqiy faoliyat sohasidagi mutaxassislar hamda xodimlarni qisqa va uzoq muddatli o‘quv kurslarida to‘lov-shartnoma asosida, shu jumladan masofaviy tarzda qayta tayyorlash va ularning malakasini oshirish;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Tashqi ishlar vazirligi buyurtmasiga muvofiq xorijga uzoq muddatli safarga chiqib ketayotgan xodimlar, shu jumladan ma’muriy-texnik xodimlar va ularning oila a’zolari uchun mezbon mamlakatning o‘ziga xosliklari, diplomatik protokol va etiket xususiyatlari, chet elda yashash hamda mahalliy aholi bilan muloqot qoidalari kabilar bilan tanishtirishga qaratilgan qisqa muddatli kurslar tashkil qilish;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 xml:space="preserve">yetakchi xorijiy ta’lim muassasalari bilan birgalikda magistratura va oliy ta’limdan keyingi ta’lim bo‘yicha qo‘shma ta’lim dasturlarini joriy qilish; </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diplomatik faoliyatni ilmiy-metodik jihatdan ta’minlash, xalqaro munosabatlarning dolzarb muammolari yuzasidan tizimli asosda ilmiy-tadqiqot dasturlari va loyihalarni, shu jumladan milliy, xorijiy va xalqaro grantlarni jalb qilgan holda amalga oshirish;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respublika oliy ta’lim muassasalarining professor-o‘qituvchilari uchun Universitet ta’lim yo‘nalishlariga mos bo‘lgan doimiy faoliyat yurituvchi qayta tayyorlash va malaka oshirish kurslarini tashkil qilish;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ta’lim jarayoniga zamonaviy pedagogik va axborot-kommunikatsiya texnologiyalarini, masofaviy ta’limni keng joriy etish;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diplomatik kadrlar tayyorlash, qayta tayyorlash va malakasini oshirish bilan shug‘ullanadigan yetakchi xorijiy ta’lim tashkilotlari bilan uzoq muddatli hamkorlikni yo‘lga qo‘yish va qo‘shma loyihalarni amalga oshirish.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 xml:space="preserve">Belgilansinki, 2023-yil 1-yanvardan boshlab ro‘yxati </w:t>
      </w:r>
      <w:hyperlink r:id="rId9" w:history="1">
        <w:r w:rsidRPr="000D082D">
          <w:rPr>
            <w:rStyle w:val="a3"/>
            <w:rFonts w:eastAsia="Times New Roman"/>
            <w:color w:val="008080"/>
            <w:u w:val="none"/>
            <w:lang w:val="en-US"/>
          </w:rPr>
          <w:t>5-ilovada</w:t>
        </w:r>
      </w:hyperlink>
      <w:r w:rsidRPr="000D082D">
        <w:rPr>
          <w:rFonts w:eastAsia="Times New Roman"/>
          <w:color w:val="000000"/>
          <w:lang w:val="en-US"/>
        </w:rPr>
        <w:t xml:space="preserve"> keltirilgan lavozimlarga Diplomatik akademiyaning o‘quv kurslarini tamomlagan nomzodlar tayinlanadi.</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8. Diplomatik akademiya Universitet Kuzatuv kengashi bilan kelishgan holda:</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kasbiy standartlar asosida ishlab chiqilgan va tasdiqlangan malaka talablari, o‘quv rejalari va o‘quv dasturlari, shuningdek, ilg‘or xorijiy tajriba va o‘quv jarayonining amaliyot bilan qo‘shib olib borilishini hisobga oluvchi baholash tizimi bo‘yicha o‘qitishni tashkil etish;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to‘lov-kontrakt va budjetdan tashqari mablag‘lar hisobidan moddiy-texnika bazasini mustahkamlash, shartnoma asosida mutaxassislarni taklif qilish, Diplomatik akademiya xodimlarini moddiy rag‘batlantirish;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shartnoma asosida konsalting va ekspert-analitik xizmatlar ko‘rsatish choralarini ko‘rsin.</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9. Belgilansinki:</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a) Universitet rektoriga Kuzatuv kengashi bilan kelishgan holda xodimlarning belgilangan soni va mehnatga haq to‘lash jamg‘armasi doirasida Diplomatik akademiya tashkiliy tuzilmasiga o‘zgartirishlar kiritish huquqi beriladi;</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b) Diplomatik akademiya:</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xodimlariga respublika oliy ta’lim muassasalarida tegishli lavozimlar uchun ko‘zda tutilgan mehnatga haq to‘lash miqdori va shartlari tatbiq qilinadi;</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Oliy diplomatiya maktabining huquq, majburiyat va shartnomalari bo‘yicha huquqiy vorisi hisoblanadi;</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faoliyati Davlat budjeti mablag‘lari, Universitet ajratmalari, shartnoma asosidagi xizmatlardan tushgan mablag‘lar, ilmiy-tadqiqot dasturlari uchun ajratilgan grantlar, shuningdek, qonunchilik hujjatlari bilan taqiqlanmagan boshqa manbalar hisobidan moliyalashtiriladi.</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 xml:space="preserve">10. Jahon iqtisodiyoti va diplomatiya universiteti huzuridagi Diplomatik akademiyaning tuzilmasi </w:t>
      </w:r>
      <w:hyperlink r:id="rId10" w:history="1">
        <w:r w:rsidRPr="000D082D">
          <w:rPr>
            <w:rStyle w:val="a3"/>
            <w:rFonts w:eastAsia="Times New Roman"/>
            <w:color w:val="008080"/>
            <w:u w:val="none"/>
            <w:lang w:val="en-US"/>
          </w:rPr>
          <w:t>6-ilovaga</w:t>
        </w:r>
      </w:hyperlink>
      <w:r w:rsidRPr="000D082D">
        <w:rPr>
          <w:rFonts w:eastAsia="Times New Roman"/>
          <w:color w:val="000000"/>
          <w:lang w:val="en-US"/>
        </w:rPr>
        <w:t xml:space="preserve"> muvofiq tasdiqlansin.</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11. Universitetni xalqaro va mintaqaviy tadqiqotlar yo‘nalishida mamlakatning yetakchi muassasasiga aylantirish maqsadida Universitet tuzilmasidagi Xalqaro iqtisodiy va siyosiy tadqiqotlar markazi hamda Xalqaro-huquqiy tadqiqotlar va qiyosiy ommaviy huquq markazi negizida yuridik shaxs maqomiga ega bo‘lgan Jahon iqtisodiyoti va diplomatiya universiteti huzuridagi Istiqbolli xalqaro tadqiqotlar instituti (keyingi o‘rinlarda — Institut) tashkil etilsin hamda quyidagilar uning asosiy vazifalari etib belgilansin:</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mamlakat tashqi siyosiy va tashqi iqtisodiy faoliyatini tizimli ravishda ilmiy-metodologik hamda axborot-tahliliy jihatdan ta’minlab borish;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O‘zbekiston Respublikasining tashqi siyosiy va tashqi iqtisodiy manfaatlarini ilgari surishda muhim ahamiyatga ega bo‘lgan xalqaro munosabatlar, jahon iqtisodiyoti, xalqaro huquq, mintaqashunoslik va mamlakatshunoslikning dolzarb muammolarini fanlararo asosda o‘rganish;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hozirgi zamon jahon siyosati va iqtisodiyotining dolzarb muammolarini tadqiq qilish bo‘yicha mamlakat boshqaruv organlari o‘zlarining xalqaro faoliyatlarida foydalanishlari uchun tegishli axborot-tahliliy va prognoz hujjatlar hamda tavsiyalar tayyorlash;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Afg‘oniston va Janubiy Osiyo, Osiyo-Tinch okeani mintaqasi, Yevropa va Amerikani o‘rganish, hozirgi global taraqqiyot, barqaror rivojlanish muammolari, energetik geosiyosat, iqtisodiy diplomatiya, xalqaro-huquq masalalari bo‘yicha fundamental va amaliy tadqiqotlar olib borish, konfliktologiya masalalarini o‘rganish.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12. Tashqi ishlar vazirligining Jahon iqtisodiyoti va diplomatiya universiteti huzurida yuridik shaxs maqomiga ega bo‘lgan davlat muassasasi shaklidagi “Xalqaro munosabatlar: siyosat, iqtisodiyot, huquq” jurnali tahririyatini (keyingi o‘rinlarda — Tahririyat) tashkil etish to‘g‘risidagi taklifiga rozilik berilsin.</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Universitet (S. Safoyev) jurnalni yetakchi xorijiy va mahalliy olimlarning O‘zbekiston manfaatlariga mos zamonaviy xalqaro-siyosiy, huquqiy va iqtisodiy muammolarga bag‘ishlangan maqolalarini jamlovchi va chop etuvchi ixtisoslashgan nufuzli ilmiy nashr darajasiga olib chiqishni ta’minlasin.</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Vazirlar Mahkamasi ikki hafta muddatda Institut hamda Tahririyat faoliyatini yo‘lga qo‘yish to‘g‘risida Hukumat qarorini qabul qilsin.</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13. Belgilansinki, Diplomatik akademiya, Institut hamda Tahririyat rahbarlari Universitet rektori tomonidan Kuzatuv kengashi bilan kelishilgan holda lavozimga tayinlanadi va lavozimidan ozod etiladi.</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 xml:space="preserve">14. Mamlakat tashqi siyosiy va tashqi iqtisodiy faoliyati hamda xalqaro huquq sohalari uchun iqtidorli yoshlarni saralab olish, malakali mutaxassislar tayyorlashga qaratilgan milliy ta’lim tizimining uzluksizligi va izchilligini ta’minlash maqsadida 2022/2023 o‘quv yilidan boshlab Universitetga quyidagi qo‘shimcha vakolatlar berilsin: </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Universitet huzuridagi akademik litseyning (keyingi o‘rinlarda — Akademik litsey) o‘quv-uslubiy jarayonini muvofiqlashtirish, uning tuzilmasi, o‘quv rejalari va dasturlarini ishlab chiqish va tasdiqlash, qabul parametrlari va ta’lim yo‘nalishlarini belgilash;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Akademik litsey pedagog xodimlarining mehnatini me’yorlashtirish;</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 xml:space="preserve">Akademik litseyda fakultativ mashg‘ulotlar o‘tkazishni autsorsing shartlarida tashkil etish. </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Vazirlar Mahkamasi bir oy muddatda Akademik litseyning moddiy-texnika bazasini mustahkamlashga oid Hukumat qarorini qabul qilsin.</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15. Tashqi ishlar vazirligi Oliy va o‘rta maxsus ta’lim vazirligi hamda Adliya vazirligi bilan birgalikda ikki oy muddatda qonunchilik hujjatlariga ushbu qarordan kelib chiqadigan o‘zgartirish va qo‘shimchalar to‘g‘risida Vazirlar Mahkamasiga takliflar kiritsin.</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16. Mazkur qaror ijrosini samarali tashkil qilishga mas’ul va shaxsiy javobgar etib tashqi ishlar vaziri v.b. V.I. Norov hamda oliy va o‘rta maxsus ta’lim vaziri A.H. Toshqulov belgilansin.</w:t>
      </w:r>
    </w:p>
    <w:p w:rsidR="00000000" w:rsidRPr="000D082D" w:rsidRDefault="00000000">
      <w:pPr>
        <w:shd w:val="clear" w:color="auto" w:fill="FFFFFF"/>
        <w:ind w:firstLine="851"/>
        <w:jc w:val="both"/>
        <w:divId w:val="1777675832"/>
        <w:rPr>
          <w:rFonts w:eastAsia="Times New Roman"/>
          <w:color w:val="000000"/>
          <w:lang w:val="en-US"/>
        </w:rPr>
      </w:pPr>
      <w:r w:rsidRPr="000D082D">
        <w:rPr>
          <w:rFonts w:eastAsia="Times New Roman"/>
          <w:color w:val="000000"/>
          <w:lang w:val="en-US"/>
        </w:rPr>
        <w:t>Qaror ijrosini muhokama qilib borish, ijro uchun mas’ul tashkilotlar faoliyatini muvofiqlashtirish va nazorat qilish O‘zbekiston Respublikasi Bosh vaziri A.N. Aripov va O‘zbekiston Respublikasi Prezidenti maslahatchisi A.A. Abduvaxitov zimmasiga yuklansin.</w:t>
      </w:r>
    </w:p>
    <w:p w:rsidR="00000000" w:rsidRPr="000D082D" w:rsidRDefault="00000000">
      <w:pPr>
        <w:shd w:val="clear" w:color="auto" w:fill="FFFFFF"/>
        <w:jc w:val="right"/>
        <w:divId w:val="1735662122"/>
        <w:rPr>
          <w:rFonts w:eastAsia="Times New Roman"/>
          <w:b/>
          <w:bCs/>
          <w:color w:val="000000"/>
          <w:lang w:val="en-US"/>
        </w:rPr>
      </w:pPr>
      <w:r w:rsidRPr="000D082D">
        <w:rPr>
          <w:rFonts w:eastAsia="Times New Roman"/>
          <w:b/>
          <w:bCs/>
          <w:color w:val="000000"/>
          <w:lang w:val="en-US"/>
        </w:rPr>
        <w:t>O‘zbekiston Respublikasi Prezidenti Sh. MIRZIYOYEV</w:t>
      </w:r>
    </w:p>
    <w:p w:rsidR="00000000" w:rsidRPr="000D082D" w:rsidRDefault="00000000">
      <w:pPr>
        <w:shd w:val="clear" w:color="auto" w:fill="FFFFFF"/>
        <w:jc w:val="center"/>
        <w:divId w:val="1461068796"/>
        <w:rPr>
          <w:rFonts w:eastAsia="Times New Roman"/>
          <w:color w:val="000000"/>
          <w:sz w:val="22"/>
          <w:szCs w:val="22"/>
          <w:lang w:val="en-US"/>
        </w:rPr>
      </w:pPr>
      <w:r w:rsidRPr="000D082D">
        <w:rPr>
          <w:rFonts w:eastAsia="Times New Roman"/>
          <w:color w:val="000000"/>
          <w:sz w:val="22"/>
          <w:szCs w:val="22"/>
          <w:lang w:val="en-US"/>
        </w:rPr>
        <w:t>Toshkent sh.,</w:t>
      </w:r>
    </w:p>
    <w:p w:rsidR="00000000" w:rsidRPr="000D082D" w:rsidRDefault="00000000">
      <w:pPr>
        <w:shd w:val="clear" w:color="auto" w:fill="FFFFFF"/>
        <w:jc w:val="center"/>
        <w:divId w:val="2073693526"/>
        <w:rPr>
          <w:rFonts w:eastAsia="Times New Roman"/>
          <w:color w:val="000000"/>
          <w:sz w:val="22"/>
          <w:szCs w:val="22"/>
          <w:lang w:val="en-US"/>
        </w:rPr>
      </w:pPr>
      <w:r w:rsidRPr="000D082D">
        <w:rPr>
          <w:rFonts w:eastAsia="Times New Roman"/>
          <w:color w:val="000000"/>
          <w:sz w:val="22"/>
          <w:szCs w:val="22"/>
          <w:lang w:val="en-US"/>
        </w:rPr>
        <w:t>2022-yil 23-iyul,</w:t>
      </w:r>
    </w:p>
    <w:p w:rsidR="00000000" w:rsidRPr="000D082D" w:rsidRDefault="00000000">
      <w:pPr>
        <w:shd w:val="clear" w:color="auto" w:fill="FFFFFF"/>
        <w:jc w:val="center"/>
        <w:divId w:val="755057952"/>
        <w:rPr>
          <w:rFonts w:eastAsia="Times New Roman"/>
          <w:color w:val="000000"/>
          <w:sz w:val="22"/>
          <w:szCs w:val="22"/>
          <w:lang w:val="en-US"/>
        </w:rPr>
      </w:pPr>
      <w:r w:rsidRPr="000D082D">
        <w:rPr>
          <w:rFonts w:eastAsia="Times New Roman"/>
          <w:color w:val="000000"/>
          <w:sz w:val="22"/>
          <w:szCs w:val="22"/>
          <w:lang w:val="en-US"/>
        </w:rPr>
        <w:t>PQ-330-son</w:t>
      </w:r>
    </w:p>
    <w:p w:rsidR="00000000" w:rsidRPr="000D082D" w:rsidRDefault="00000000">
      <w:pPr>
        <w:shd w:val="clear" w:color="auto" w:fill="FFFFFF"/>
        <w:jc w:val="center"/>
        <w:divId w:val="158236358"/>
        <w:rPr>
          <w:rFonts w:eastAsia="Times New Roman"/>
          <w:color w:val="000080"/>
          <w:sz w:val="22"/>
          <w:szCs w:val="22"/>
          <w:lang w:val="en-US"/>
        </w:rPr>
      </w:pPr>
      <w:r w:rsidRPr="000D082D">
        <w:rPr>
          <w:rFonts w:eastAsia="Times New Roman"/>
          <w:color w:val="000080"/>
          <w:sz w:val="22"/>
          <w:szCs w:val="22"/>
          <w:lang w:val="en-US"/>
        </w:rPr>
        <w:t xml:space="preserve">O‘zbekiston Respublikasi Prezidentining 2022-yil 23-iyuldagi PQ-330-son </w:t>
      </w:r>
      <w:hyperlink r:id="rId11" w:history="1">
        <w:r w:rsidRPr="000D082D">
          <w:rPr>
            <w:rStyle w:val="a3"/>
            <w:rFonts w:eastAsia="Times New Roman"/>
            <w:color w:val="008080"/>
            <w:sz w:val="22"/>
            <w:szCs w:val="22"/>
            <w:u w:val="none"/>
            <w:lang w:val="en-US"/>
          </w:rPr>
          <w:t>qaroriga</w:t>
        </w:r>
      </w:hyperlink>
      <w:r w:rsidRPr="000D082D">
        <w:rPr>
          <w:rFonts w:eastAsia="Times New Roman"/>
          <w:color w:val="000080"/>
          <w:sz w:val="22"/>
          <w:szCs w:val="22"/>
          <w:lang w:val="en-US"/>
        </w:rPr>
        <w:t xml:space="preserve"> </w:t>
      </w:r>
      <w:r w:rsidRPr="000D082D">
        <w:rPr>
          <w:rFonts w:eastAsia="Times New Roman"/>
          <w:color w:val="000080"/>
          <w:sz w:val="22"/>
          <w:szCs w:val="22"/>
          <w:lang w:val="en-US"/>
        </w:rPr>
        <w:br/>
        <w:t xml:space="preserve">1-ILOVA </w:t>
      </w:r>
    </w:p>
    <w:p w:rsidR="00000000" w:rsidRPr="000D082D" w:rsidRDefault="00000000">
      <w:pPr>
        <w:shd w:val="clear" w:color="auto" w:fill="FFFFFF"/>
        <w:jc w:val="center"/>
        <w:divId w:val="636182415"/>
        <w:rPr>
          <w:rFonts w:eastAsia="Times New Roman"/>
          <w:b/>
          <w:bCs/>
          <w:color w:val="000080"/>
          <w:lang w:val="en-US"/>
        </w:rPr>
      </w:pPr>
      <w:r w:rsidRPr="000D082D">
        <w:rPr>
          <w:rFonts w:eastAsia="Times New Roman"/>
          <w:b/>
          <w:bCs/>
          <w:color w:val="000080"/>
          <w:lang w:val="en-US"/>
        </w:rPr>
        <w:t>2022 — 2025-yillarda Jahon iqtisodiyoti va diplomatiya universitetini transformatsiya qilish va kompleks rivojlantirish</w:t>
      </w:r>
    </w:p>
    <w:p w:rsidR="00000000" w:rsidRPr="000D082D" w:rsidRDefault="00000000">
      <w:pPr>
        <w:shd w:val="clear" w:color="auto" w:fill="FFFFFF"/>
        <w:jc w:val="center"/>
        <w:divId w:val="1777675832"/>
        <w:rPr>
          <w:rFonts w:eastAsia="Times New Roman"/>
          <w:caps/>
          <w:color w:val="000080"/>
        </w:rPr>
      </w:pPr>
      <w:r w:rsidRPr="000D082D">
        <w:rPr>
          <w:rFonts w:eastAsia="Times New Roman"/>
          <w:caps/>
          <w:color w:val="000080"/>
        </w:rPr>
        <w:t>DASTURI</w:t>
      </w:r>
    </w:p>
    <w:tbl>
      <w:tblPr>
        <w:tblW w:w="5000" w:type="pct"/>
        <w:tblCellMar>
          <w:left w:w="0" w:type="dxa"/>
          <w:right w:w="0" w:type="dxa"/>
        </w:tblCellMar>
        <w:tblLook w:val="04A0" w:firstRow="1" w:lastRow="0" w:firstColumn="1" w:lastColumn="0" w:noHBand="0" w:noVBand="1"/>
      </w:tblPr>
      <w:tblGrid>
        <w:gridCol w:w="448"/>
        <w:gridCol w:w="1924"/>
        <w:gridCol w:w="2405"/>
        <w:gridCol w:w="1141"/>
        <w:gridCol w:w="1980"/>
        <w:gridCol w:w="1721"/>
      </w:tblGrid>
      <w:tr w:rsidR="00000000" w:rsidRPr="000D082D">
        <w:trPr>
          <w:divId w:val="1777675832"/>
        </w:trPr>
        <w:tc>
          <w:tcPr>
            <w:tcW w:w="1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rPr>
              <w:t>T/r</w:t>
            </w:r>
          </w:p>
        </w:tc>
        <w:tc>
          <w:tcPr>
            <w:tcW w:w="1300" w:type="pct"/>
            <w:tcBorders>
              <w:top w:val="single" w:sz="8"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rPr>
              <w:t>Chora-tadbirlar nomi</w:t>
            </w:r>
          </w:p>
        </w:tc>
        <w:tc>
          <w:tcPr>
            <w:tcW w:w="1550" w:type="pct"/>
            <w:tcBorders>
              <w:top w:val="single" w:sz="8"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rPr>
              <w:t>Amalga oshirish mexanizmi</w:t>
            </w:r>
          </w:p>
        </w:tc>
        <w:tc>
          <w:tcPr>
            <w:tcW w:w="500" w:type="pct"/>
            <w:tcBorders>
              <w:top w:val="single" w:sz="8"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rPr>
              <w:t>Ijro muddati</w:t>
            </w:r>
          </w:p>
        </w:tc>
        <w:tc>
          <w:tcPr>
            <w:tcW w:w="650" w:type="pct"/>
            <w:tcBorders>
              <w:top w:val="single" w:sz="8"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rPr>
              <w:t>Moliyalashtirish manbalari</w:t>
            </w:r>
          </w:p>
        </w:tc>
        <w:tc>
          <w:tcPr>
            <w:tcW w:w="750" w:type="pct"/>
            <w:tcBorders>
              <w:top w:val="single" w:sz="8"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rPr>
              <w:t>Mas’ullar</w:t>
            </w:r>
          </w:p>
        </w:tc>
      </w:tr>
      <w:tr w:rsidR="00000000" w:rsidRPr="000D082D">
        <w:trPr>
          <w:divId w:val="1777675832"/>
        </w:trPr>
        <w:tc>
          <w:tcPr>
            <w:tcW w:w="5000" w:type="pct"/>
            <w:gridSpan w:val="6"/>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rPr>
                <w:lang w:val="en-US"/>
              </w:rPr>
            </w:pPr>
            <w:r w:rsidRPr="000D082D">
              <w:rPr>
                <w:b/>
                <w:bCs/>
                <w:lang w:val="en-US"/>
              </w:rPr>
              <w:t>I. Universitetni transformatsiya qilish chora-tadbirlari</w:t>
            </w:r>
          </w:p>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1.</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ind w:firstLine="280"/>
              <w:jc w:val="both"/>
              <w:rPr>
                <w:lang w:val="en-US"/>
              </w:rPr>
            </w:pPr>
            <w:r w:rsidRPr="000D082D">
              <w:rPr>
                <w:lang w:val="en-US"/>
              </w:rPr>
              <w:t>Universitetni uzoq va o‘rta muddatli strategik rivojlantirish dasturini ishlab chiqish.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ind w:firstLine="280"/>
              <w:jc w:val="both"/>
            </w:pPr>
            <w:r w:rsidRPr="000D082D">
              <w:t>1. Strategik rivojlantirish dasturi loyihasini ishlab chiqish hamda xorijlik va vatandosh ekspertlar muhokamasidan o‘tkazish.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jc w:val="center"/>
            </w:pPr>
            <w:r w:rsidRPr="000D082D">
              <w:t>2022-yil avgust-sentyabr</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jc w:val="center"/>
              <w:rPr>
                <w:lang w:val="en-US"/>
              </w:rPr>
            </w:pPr>
            <w:r w:rsidRPr="000D082D">
              <w:rPr>
                <w:lang w:val="en-US"/>
              </w:rPr>
              <w:t>Universitetning budjetdan tashqari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 Kuzatuv kengashi</w:t>
            </w:r>
          </w:p>
          <w:p w:rsidR="00000000" w:rsidRPr="000D082D" w:rsidRDefault="00000000">
            <w:pPr>
              <w:jc w:val="center"/>
              <w:rPr>
                <w:lang w:val="en-US"/>
              </w:rPr>
            </w:pPr>
            <w:r w:rsidRPr="000D082D">
              <w:rPr>
                <w:i/>
                <w:iCs/>
                <w:lang w:val="en-US"/>
              </w:rPr>
              <w:t>(V. Norov)</w:t>
            </w:r>
            <w:r w:rsidRPr="000D082D">
              <w:rPr>
                <w:lang w:val="en-US"/>
              </w:rPr>
              <w:t>,</w:t>
            </w:r>
          </w:p>
          <w:p w:rsidR="00000000" w:rsidRPr="000D082D" w:rsidRDefault="00000000">
            <w:pPr>
              <w:jc w:val="center"/>
            </w:pPr>
            <w:r w:rsidRPr="000D082D">
              <w:t>Universitet</w:t>
            </w:r>
          </w:p>
          <w:p w:rsidR="00000000" w:rsidRPr="000D082D" w:rsidRDefault="00000000">
            <w:pPr>
              <w:shd w:val="clear" w:color="auto" w:fill="FFFFFF"/>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ind w:firstLine="280"/>
              <w:jc w:val="both"/>
              <w:rPr>
                <w:lang w:val="en-US"/>
              </w:rPr>
            </w:pPr>
            <w:r w:rsidRPr="000D082D">
              <w:rPr>
                <w:lang w:val="en-US"/>
              </w:rPr>
              <w:t>2. Ishlab chiqilgan dastur loyihasini Universitetning Kuzatuv kengashi qarori bilan tasdiqlash.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jc w:val="center"/>
            </w:pPr>
            <w:r w:rsidRPr="000D082D">
              <w:t>2022-yil sentyabr</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ind w:firstLine="280"/>
              <w:jc w:val="both"/>
              <w:rPr>
                <w:lang w:val="en-US"/>
              </w:rPr>
            </w:pPr>
            <w:r w:rsidRPr="000D082D">
              <w:rPr>
                <w:lang w:val="en-US"/>
              </w:rPr>
              <w:t>Universitet Transformatsiya ofisini tashkil etish.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ind w:firstLine="280"/>
              <w:jc w:val="both"/>
              <w:rPr>
                <w:lang w:val="en-US"/>
              </w:rPr>
            </w:pPr>
            <w:r w:rsidRPr="000D082D">
              <w:rPr>
                <w:lang w:val="en-US"/>
              </w:rPr>
              <w:t>1. Transformatsiya ofisi nizomi va shtatlar jadvalini ishlab chiqish.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jc w:val="center"/>
            </w:pPr>
            <w:r w:rsidRPr="000D082D">
              <w:t>2022-yil sentyabr</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jc w:val="center"/>
              <w:rPr>
                <w:lang w:val="en-US"/>
              </w:rPr>
            </w:pPr>
            <w:r w:rsidRPr="000D082D">
              <w:rPr>
                <w:lang w:val="en-US"/>
              </w:rPr>
              <w:t>Universitetning budjetdan tashqari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 Kuzatuv kengashi</w:t>
            </w:r>
          </w:p>
          <w:p w:rsidR="00000000" w:rsidRPr="000D082D" w:rsidRDefault="00000000">
            <w:pPr>
              <w:jc w:val="center"/>
              <w:rPr>
                <w:lang w:val="en-US"/>
              </w:rPr>
            </w:pPr>
            <w:r w:rsidRPr="000D082D">
              <w:rPr>
                <w:i/>
                <w:iCs/>
                <w:lang w:val="en-US"/>
              </w:rPr>
              <w:t>(V. Norov)</w:t>
            </w:r>
            <w:r w:rsidRPr="000D082D">
              <w:rPr>
                <w:lang w:val="en-US"/>
              </w:rPr>
              <w:t>,</w:t>
            </w:r>
          </w:p>
          <w:p w:rsidR="00000000" w:rsidRPr="000D082D" w:rsidRDefault="00000000">
            <w:pPr>
              <w:jc w:val="center"/>
            </w:pPr>
            <w:r w:rsidRPr="000D082D">
              <w:t>Universitet</w:t>
            </w:r>
          </w:p>
          <w:p w:rsidR="00000000" w:rsidRPr="000D082D" w:rsidRDefault="00000000">
            <w:pPr>
              <w:shd w:val="clear" w:color="auto" w:fill="FFFFFF"/>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ind w:firstLine="280"/>
              <w:jc w:val="both"/>
            </w:pPr>
            <w:r w:rsidRPr="000D082D">
              <w:t>2. Transformatsiya ofisi rahbari lavozimiga nomzodni xalqaro munosabatlar, jahon iqtisodiyoti va diplomatiya sohasida yuqori tajribaga ega bo‘lgan, O‘zbekiston Respublikasining manfaatlarini xorijda ilgari surgan tajribali, yuqori bo‘g‘in diplomatlari orasidan ko‘rsatish.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jc w:val="center"/>
            </w:pPr>
            <w:r w:rsidRPr="000D082D">
              <w:t>2022-yil oktyabr</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ind w:firstLine="280"/>
              <w:jc w:val="both"/>
            </w:pPr>
            <w:r w:rsidRPr="000D082D">
              <w:t>3. Ofis rahbari maslahatchisi lavozimiga nomzodni rivojlangan xorijiy davlatlar nufuzli oliy ta’lim muassasalarida ish tajribasiga ega bo‘lgan soha kadrlari orasidan ko‘rsatish.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jc w:val="center"/>
            </w:pPr>
            <w:r w:rsidRPr="000D082D">
              <w:t>2022-yil oktyabr</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3.</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Universitetni xalqaro e’tirof etilgan tashkilotlarning sohaviy, mintaqaviy yoxud tematik reytinglaridagi oliy ta’lim muassasalari ro‘yxatiga kiritilishiga erishish bo‘yicha tizimli va samarali ishlarni olib borish.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Universitetning xalqaro reytingdagi o‘rnini oshirish maqsadida uning faoliyatini tahlil qilish.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sentyabr</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Universitetning budjetdan tashqari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 Kuzatuv kengashi</w:t>
            </w:r>
          </w:p>
          <w:p w:rsidR="00000000" w:rsidRPr="000D082D" w:rsidRDefault="00000000">
            <w:pPr>
              <w:jc w:val="center"/>
              <w:rPr>
                <w:lang w:val="en-US"/>
              </w:rPr>
            </w:pPr>
            <w:r w:rsidRPr="000D082D">
              <w:rPr>
                <w:i/>
                <w:iCs/>
                <w:lang w:val="en-US"/>
              </w:rPr>
              <w:t>(V. Norov)</w:t>
            </w:r>
            <w:r w:rsidRPr="000D082D">
              <w:rPr>
                <w:lang w:val="en-US"/>
              </w:rPr>
              <w:t>,</w:t>
            </w:r>
          </w:p>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2. Tahlil natijasida Quacquarelli Symonds (QS) va Times Nigher Education (TNE) xalqaro reytinglarida ishtirok etish bo‘yicha chora-tadbirlar rejasini ishlab chiqish.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Doimiy</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3. Chora-tadbirlar rejasida belgilangan vazifalar samaradorligi monitoringini yuritish.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4.</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Universitetning xalqaro miqyosda tanilishi bo‘yicha targ‘ibot tadbirlarini tashkil etish.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Universitet faoliyatini targ‘ibot qilish bo‘yicha media-dastur ishlab chiqish.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Har yili dekabr</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Universitetning budjetdan tashqari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 Kuzatuv kengashi</w:t>
            </w:r>
          </w:p>
          <w:p w:rsidR="00000000" w:rsidRPr="000D082D" w:rsidRDefault="00000000">
            <w:pPr>
              <w:jc w:val="center"/>
              <w:rPr>
                <w:lang w:val="en-US"/>
              </w:rPr>
            </w:pPr>
            <w:r w:rsidRPr="000D082D">
              <w:rPr>
                <w:i/>
                <w:iCs/>
                <w:lang w:val="en-US"/>
              </w:rPr>
              <w:t>(V. Norov)</w:t>
            </w:r>
            <w:r w:rsidRPr="000D082D">
              <w:rPr>
                <w:lang w:val="en-US"/>
              </w:rPr>
              <w:t>,</w:t>
            </w:r>
          </w:p>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2. Oliy ta’lim bo‘yicha xalqaro ko‘rgazmalarda ishtirok etish grafigini ishlab chiqish.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Har yili yanvar</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3. Targ‘ibot materiallari, shu jumladan videoroliklar, tarqatma materiallar va taqdimotlarni tayyorlash.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Har yili mart</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4. Milliy va xorijiy ommaviy axborot vositalari, Internet tarmog‘i va boshqa vositalar orqali targ‘ibot ishlarini tizimli ravishda amalga oshirish.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Doimiy</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5.</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Universitetning moliyaviy holatini yaxshilash imkoniyatlarini kengaytirish.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Ta’lim, ilm-fan, uning natijalarini tijoratlashtirish bo‘yicha tijorat va notijorat tashkilotlar bilan hamkorlikni tashkil etish.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Doimiy</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Universitetning budjetdan tashqari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 Kuzatuv kengashi</w:t>
            </w:r>
          </w:p>
          <w:p w:rsidR="00000000" w:rsidRPr="000D082D" w:rsidRDefault="00000000">
            <w:pPr>
              <w:jc w:val="center"/>
              <w:rPr>
                <w:lang w:val="en-US"/>
              </w:rPr>
            </w:pPr>
            <w:r w:rsidRPr="000D082D">
              <w:rPr>
                <w:i/>
                <w:iCs/>
                <w:lang w:val="en-US"/>
              </w:rPr>
              <w:t>(V. Norov)</w:t>
            </w:r>
            <w:r w:rsidRPr="000D082D">
              <w:rPr>
                <w:lang w:val="en-US"/>
              </w:rPr>
              <w:t>,</w:t>
            </w:r>
          </w:p>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2. Universitetning 2023-yilda kutilayotgan daromadlari va xarajatlari to‘g‘risida prognoz ko‘rsatkichlarini aniqlash.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oktyabr</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6.</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Universitet huzuridagi Oliy diplomatiya maktabi negizida Jahon iqtisodiyoti va diplomatiya universiteti huzuridagi Diplomatik akademiyani tashkil etish.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Diplomatik akademiya ta’sis hujjatlarini ishlab chiqish va davlat ro‘yxatidan o‘tkazish.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Universitetga ajratilgan budjet mablag‘lari doirasida</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2. Diplomatik akademiya faoliyatini tashkil etish bo‘yicha kompleks dastur ishlab chiqish va tasdiqlash.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 xml:space="preserve">3. </w:t>
            </w:r>
            <w:r w:rsidRPr="000D082D">
              <w:rPr>
                <w:lang w:val="en-US"/>
              </w:rPr>
              <w:t>M</w:t>
            </w:r>
            <w:r w:rsidRPr="000D082D">
              <w:t>a’muriy va o‘quv xonalarini zamonaviy ravishda jihozlash va ish jarayoniga tayyorlash.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sentyabr</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4. Tayinlanishi uchun Diplomatik akademiyaning o‘quv kurslarini tamomlash talab etiladigan lavozimlar bo‘yicha o‘qitish tartibini nazarda tutuvchi normativ-huquqiy hujjat loyihasini ishlab chiqish va Vazirlar Mahkamasiga kiritish.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sentyabr</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5. Diplomatik akademiya shtatlar jadvalini tasdiqlash va uni salohiyati yuqori, katta amaliy tajribaga ega kadrlar, jumladan, xorijlik mutaxassislar bilan to‘ldirish.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oktyabr</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7.</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ind w:firstLine="280"/>
              <w:jc w:val="both"/>
              <w:rPr>
                <w:lang w:val="en-US"/>
              </w:rPr>
            </w:pPr>
            <w:r w:rsidRPr="000D082D">
              <w:rPr>
                <w:lang w:val="en-US"/>
              </w:rPr>
              <w:t>Universitetning Yoshlar bilan ishlash, ma’naviyat va ma’rifat bo‘limi negizida Besh muhim tashabbus markazini tashkil etish.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ind w:firstLine="280"/>
              <w:jc w:val="both"/>
              <w:rPr>
                <w:lang w:val="en-US"/>
              </w:rPr>
            </w:pPr>
            <w:r w:rsidRPr="000D082D">
              <w:rPr>
                <w:lang w:val="en-US"/>
              </w:rPr>
              <w:t>1. Markaz nizomi, ish rejasini ishlab chiqish va tasdiqlash.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jc w:val="center"/>
            </w:pPr>
            <w:r w:rsidRPr="000D082D">
              <w:t>2022-yil avgust</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Universitetning budjetdan tashqarimablag‘lari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 Kuzatuv kengashi</w:t>
            </w:r>
          </w:p>
          <w:p w:rsidR="00000000" w:rsidRPr="000D082D" w:rsidRDefault="00000000">
            <w:pPr>
              <w:jc w:val="center"/>
              <w:rPr>
                <w:lang w:val="en-US"/>
              </w:rPr>
            </w:pPr>
            <w:r w:rsidRPr="000D082D">
              <w:rPr>
                <w:i/>
                <w:iCs/>
                <w:lang w:val="en-US"/>
              </w:rPr>
              <w:t>(V. Norov)</w:t>
            </w:r>
            <w:r w:rsidRPr="000D082D">
              <w:rPr>
                <w:lang w:val="en-US"/>
              </w:rPr>
              <w:t>,</w:t>
            </w:r>
          </w:p>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ind w:firstLine="280"/>
              <w:jc w:val="both"/>
              <w:rPr>
                <w:lang w:val="en-US"/>
              </w:rPr>
            </w:pPr>
            <w:r w:rsidRPr="000D082D">
              <w:rPr>
                <w:lang w:val="en-US"/>
              </w:rPr>
              <w:t>2. Markaz shtatlar jadvalini tuzish hamda soha mutaxassislarini ishga qabul qilish.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ind w:firstLine="280"/>
              <w:jc w:val="both"/>
              <w:rPr>
                <w:lang w:val="en-US"/>
              </w:rPr>
            </w:pPr>
            <w:r w:rsidRPr="000D082D">
              <w:rPr>
                <w:lang w:val="en-US"/>
              </w:rPr>
              <w:t>3. Markaz tomonidan:</w:t>
            </w:r>
          </w:p>
          <w:p w:rsidR="00000000" w:rsidRPr="000D082D" w:rsidRDefault="00000000">
            <w:pPr>
              <w:shd w:val="clear" w:color="auto" w:fill="FFFFFF"/>
              <w:ind w:firstLine="280"/>
              <w:jc w:val="both"/>
              <w:rPr>
                <w:lang w:val="en-US"/>
              </w:rPr>
            </w:pPr>
            <w:r w:rsidRPr="000D082D">
              <w:rPr>
                <w:lang w:val="en-US"/>
              </w:rPr>
              <w:t>havaskorlik teatr studiyasi, milliy qo‘shiq va raqs ansambli faoliyatini yo‘lga qo‘yish;</w:t>
            </w:r>
          </w:p>
          <w:p w:rsidR="00000000" w:rsidRPr="000D082D" w:rsidRDefault="00000000">
            <w:pPr>
              <w:shd w:val="clear" w:color="auto" w:fill="FFFFFF"/>
              <w:ind w:firstLine="280"/>
              <w:jc w:val="both"/>
              <w:rPr>
                <w:lang w:val="en-US"/>
              </w:rPr>
            </w:pPr>
            <w:r w:rsidRPr="000D082D">
              <w:rPr>
                <w:lang w:val="en-US"/>
              </w:rPr>
              <w:t>Universitet sport bazalarida milliy sport o‘yinlari va ochiq musobaqalar o‘tkazish;</w:t>
            </w:r>
          </w:p>
          <w:p w:rsidR="00000000" w:rsidRPr="000D082D" w:rsidRDefault="00000000">
            <w:pPr>
              <w:shd w:val="clear" w:color="auto" w:fill="FFFFFF"/>
              <w:ind w:firstLine="280"/>
              <w:jc w:val="both"/>
              <w:rPr>
                <w:lang w:val="en-US"/>
              </w:rPr>
            </w:pPr>
            <w:r w:rsidRPr="000D082D">
              <w:rPr>
                <w:lang w:val="en-US"/>
              </w:rPr>
              <w:t>IT savodxonlik musobaqalarini tashkil etish;</w:t>
            </w:r>
          </w:p>
          <w:p w:rsidR="00000000" w:rsidRPr="000D082D" w:rsidRDefault="00000000">
            <w:pPr>
              <w:shd w:val="clear" w:color="auto" w:fill="FFFFFF"/>
              <w:ind w:firstLine="280"/>
              <w:jc w:val="both"/>
              <w:rPr>
                <w:lang w:val="en-US"/>
              </w:rPr>
            </w:pPr>
            <w:r w:rsidRPr="000D082D">
              <w:rPr>
                <w:lang w:val="en-US"/>
              </w:rPr>
              <w:t>kitobxonlik klublarini tashkil etish, badiiy adabiyotlar taqdimotlarini yo‘lga qo‘yish;</w:t>
            </w:r>
          </w:p>
          <w:p w:rsidR="00000000" w:rsidRPr="000D082D" w:rsidRDefault="00000000">
            <w:pPr>
              <w:shd w:val="clear" w:color="auto" w:fill="FFFFFF"/>
              <w:ind w:firstLine="280"/>
              <w:jc w:val="both"/>
              <w:rPr>
                <w:lang w:val="en-US"/>
              </w:rPr>
            </w:pPr>
            <w:r w:rsidRPr="000D082D">
              <w:rPr>
                <w:lang w:val="en-US"/>
              </w:rPr>
              <w:t>oila va sog‘lom turmushga oid seminar-treninglar o‘tkazib borish.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jc w:val="center"/>
            </w:pPr>
            <w:r w:rsidRPr="000D082D">
              <w:t>Doimiy</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8.</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Universitetga xorijiy talabalarni jalb etishni kengaytirish.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Xorijiy mamlakatlar mehnat bozoridagi talabni doimiy o‘rganish va xalqaro ta’lim ko‘rgazmalarida ishtirok etish rejasini ishlab chiqish.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Universitetning budjetdan tashqari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2. Aniqlangan talabga muvofiq xorijiy fuqarolarni to‘lov-kontrakt asosida, shu jumladan, masofaviy ta’lim shaklida qabul qilish va o‘qitishni tashkil etish.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2023/2024 o‘quv yilidan boshlab</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9.</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Universitetda yoshlar o‘rtasida ilmiy-madaniy hamkorlikni yo‘lga qo‘yish.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Yozgi maktablarni tashkil qilish dasturini ishlab chiqish va tasdiqlash;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sentyabr</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Universitetning budjetdan tashqari mablag‘lari, homiylik va grant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2. Yozgi maktablar tashkil etilishiga qaratilgan xalqaro loyihalar bazasini shakllantirish va ularda talaba yoshlar ishtirokini ta’min</w:t>
            </w:r>
            <w:r w:rsidRPr="000D082D">
              <w:rPr>
                <w:lang w:val="en-US"/>
              </w:rPr>
              <w:t>l</w:t>
            </w:r>
            <w:r w:rsidRPr="000D082D">
              <w:t>a</w:t>
            </w:r>
            <w:r w:rsidRPr="000D082D">
              <w:rPr>
                <w:lang w:val="en-US"/>
              </w:rPr>
              <w:t>sh</w:t>
            </w:r>
            <w:r w:rsidRPr="000D082D">
              <w:t>.</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Doimiy</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3. Yozgi maktablar faoliyatini respublika miqyosida ommalashtirish.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10.</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ind w:firstLine="280"/>
              <w:jc w:val="both"/>
            </w:pPr>
            <w:r w:rsidRPr="000D082D">
              <w:t>Universitet va uning huzuridagi akademik litsey tuzilmasi va nizomini ilg‘or xorijiy oliy ta’lim muassasalari tajribasi asosida qayta ko‘rib chiqish.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ind w:firstLine="280"/>
              <w:jc w:val="both"/>
            </w:pPr>
            <w:r w:rsidRPr="000D082D">
              <w:t>1. Yetakchi xorijiy ta’lim muassasalarining tuzilmasi, boshqaruv tizimi va nizomlarini o‘rganish.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jc w:val="center"/>
            </w:pPr>
            <w:r w:rsidRPr="000D082D">
              <w:t>2022-yil avgust</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jc w:val="center"/>
              <w:rPr>
                <w:lang w:val="en-US"/>
              </w:rPr>
            </w:pPr>
            <w:r w:rsidRPr="000D082D">
              <w:rPr>
                <w:lang w:val="en-US"/>
              </w:rPr>
              <w:t>Universitetning budjetdan tashqari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 Kuzatuv kengashi</w:t>
            </w:r>
          </w:p>
          <w:p w:rsidR="00000000" w:rsidRPr="000D082D" w:rsidRDefault="00000000">
            <w:pPr>
              <w:jc w:val="center"/>
              <w:rPr>
                <w:lang w:val="en-US"/>
              </w:rPr>
            </w:pPr>
            <w:r w:rsidRPr="000D082D">
              <w:rPr>
                <w:i/>
                <w:iCs/>
                <w:lang w:val="en-US"/>
              </w:rPr>
              <w:t>(V Norov)</w:t>
            </w:r>
            <w:r w:rsidRPr="000D082D">
              <w:rPr>
                <w:lang w:val="en-US"/>
              </w:rPr>
              <w:t>,</w:t>
            </w:r>
          </w:p>
          <w:p w:rsidR="00000000" w:rsidRPr="000D082D" w:rsidRDefault="00000000">
            <w:pPr>
              <w:jc w:val="center"/>
            </w:pPr>
            <w:r w:rsidRPr="000D082D">
              <w:t>Universitet</w:t>
            </w:r>
          </w:p>
          <w:p w:rsidR="00000000" w:rsidRPr="000D082D" w:rsidRDefault="00000000">
            <w:pPr>
              <w:shd w:val="clear" w:color="auto" w:fill="FFFFFF"/>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ind w:firstLine="280"/>
              <w:jc w:val="both"/>
              <w:rPr>
                <w:lang w:val="en-US"/>
              </w:rPr>
            </w:pPr>
            <w:r w:rsidRPr="000D082D">
              <w:rPr>
                <w:lang w:val="en-US"/>
              </w:rPr>
              <w:t>2. Universitet va uning huzuridagi Akademik litseyning yangilangan nizomi va tuzilmasini ishlab chiqish va tasdiqlash.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hd w:val="clear" w:color="auto" w:fill="FFFFFF"/>
              <w:jc w:val="center"/>
            </w:pPr>
            <w:r w:rsidRPr="000D082D">
              <w:t>2022-yil sentyabr</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5000" w:type="pct"/>
            <w:gridSpan w:val="6"/>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b/>
                <w:bCs/>
                <w:lang w:val="en-US"/>
              </w:rPr>
              <w:t>II. Universitetning ta’lim jarayonini samarali tashkil qilish</w:t>
            </w:r>
          </w:p>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11.</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Kasb standartlari asosida bakalavriat ta’lim yo‘nalishlari va magistratura mutaxassisliklari kesimida malaka talablari, o‘quv reja va o‘quv dasturlarini ishlab chiqish va tasdiqlash.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Ish beruvchi vazirlik va idoralar bilan birgalikda ta’lim yo‘nalishlari va mutaxassisliklari kesimida kasbga quyiladigan talablarni shakllantirish.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Universitetning budjetdan tashqari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 Kuzatuv kengashi</w:t>
            </w:r>
          </w:p>
          <w:p w:rsidR="00000000" w:rsidRPr="000D082D" w:rsidRDefault="00000000">
            <w:pPr>
              <w:jc w:val="center"/>
              <w:rPr>
                <w:lang w:val="en-US"/>
              </w:rPr>
            </w:pPr>
            <w:r w:rsidRPr="000D082D">
              <w:rPr>
                <w:i/>
                <w:iCs/>
                <w:lang w:val="en-US"/>
              </w:rPr>
              <w:t>(V. Norov)</w:t>
            </w:r>
            <w:r w:rsidRPr="000D082D">
              <w:rPr>
                <w:lang w:val="en-US"/>
              </w:rPr>
              <w:t>,</w:t>
            </w:r>
          </w:p>
          <w:p w:rsidR="00000000" w:rsidRPr="000D082D" w:rsidRDefault="00000000">
            <w:pPr>
              <w:jc w:val="center"/>
              <w:rPr>
                <w:lang w:val="en-US"/>
              </w:rPr>
            </w:pPr>
            <w:r w:rsidRPr="000D082D">
              <w:rPr>
                <w:lang w:val="en-US"/>
              </w:rPr>
              <w:t>Universitet</w:t>
            </w:r>
          </w:p>
          <w:p w:rsidR="00000000" w:rsidRPr="000D082D" w:rsidRDefault="00000000">
            <w:pPr>
              <w:jc w:val="center"/>
              <w:rPr>
                <w:lang w:val="en-US"/>
              </w:rPr>
            </w:pPr>
            <w:r w:rsidRPr="000D082D">
              <w:rPr>
                <w:i/>
                <w:iCs/>
                <w:lang w:val="en-US"/>
              </w:rPr>
              <w:t>(S. Safoyev),</w:t>
            </w:r>
            <w:r w:rsidRPr="000D082D">
              <w:rPr>
                <w:i/>
                <w:iCs/>
                <w:lang w:val="en-US"/>
              </w:rPr>
              <w:br/>
            </w:r>
            <w:r w:rsidRPr="000D082D">
              <w:rPr>
                <w:lang w:val="en-US"/>
              </w:rPr>
              <w:t xml:space="preserve">Ta’lim sifatini nazorat qilish </w:t>
            </w:r>
            <w:r w:rsidRPr="000D082D">
              <w:rPr>
                <w:lang w:val="en-US"/>
              </w:rPr>
              <w:br/>
              <w:t>davlat inspeksiyasi</w:t>
            </w:r>
            <w:r w:rsidRPr="000D082D">
              <w:rPr>
                <w:lang w:val="en-US"/>
              </w:rPr>
              <w:br/>
            </w:r>
            <w:r w:rsidRPr="000D082D">
              <w:rPr>
                <w:i/>
                <w:iCs/>
                <w:lang w:val="en-US"/>
              </w:rPr>
              <w:t>(U. Tashkenbayev)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2. Kasbiy va ta’lim talablari uyg‘unlashgan holda ta’lim yo‘nalishlari va mutaxassisliklari kesimida kasb standartini ishlab chiqish.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3. Kasb standartlari asosida ta’lim yo‘nalishlari va mutaxassisliklari kesimida malaka talablari, o‘quv reja va o‘quv dasturlarini ishlab chiqish va tasdiqlash.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12.</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Universitetda 2025-yilda ilmiy darajali o‘qituvchilar sonini 60 foizga yetkazish.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Universitetning budjetdan tashqari mablag‘lari hisobiga talabgorlarni doktoranturaga qabul qilish tartibini ishlab chiqish.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Universitetning budjetdan tashqari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w:t>
            </w:r>
          </w:p>
          <w:p w:rsidR="00000000" w:rsidRPr="000D082D" w:rsidRDefault="00000000">
            <w:pPr>
              <w:jc w:val="center"/>
              <w:rPr>
                <w:lang w:val="en-US"/>
              </w:rPr>
            </w:pPr>
            <w:r w:rsidRPr="000D082D">
              <w:rPr>
                <w:i/>
                <w:iCs/>
                <w:lang w:val="en-US"/>
              </w:rPr>
              <w:t>(S. Safoyev),</w:t>
            </w:r>
          </w:p>
          <w:p w:rsidR="00000000" w:rsidRPr="000D082D" w:rsidRDefault="00000000">
            <w:pPr>
              <w:jc w:val="center"/>
              <w:rPr>
                <w:lang w:val="en-US"/>
              </w:rPr>
            </w:pPr>
            <w:r w:rsidRPr="000D082D">
              <w:rPr>
                <w:lang w:val="en-US"/>
              </w:rPr>
              <w:t>Innovatsion rivojlanish vazirligi</w:t>
            </w:r>
          </w:p>
          <w:p w:rsidR="00000000" w:rsidRPr="000D082D" w:rsidRDefault="00000000">
            <w:pPr>
              <w:jc w:val="center"/>
            </w:pPr>
            <w:r w:rsidRPr="000D082D">
              <w:rPr>
                <w:i/>
                <w:iCs/>
              </w:rPr>
              <w:t>(I. Abduraxmonov)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2. Talabgorlarni tayanch doktorantura va doktoranturaga Universitetning budjetdan tashqari mablag‘lari hisobiga qo‘shimcha qabul qilish.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2022/2023 o‘quv yilidan boshlab</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13.</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Xalqaro e’tirof etilgan tashkilotlarning sohaviy, mintaqaviy yoxud tematik reytinglaridagi oliy ta’lim muassasalari ro‘yxatigakirgan oliy ta’lim muassasalari professor-o‘qituvchilarining Universitetdagi ulushini oshirish.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Universitetga jalb qilingan xorijiy mutaxassislar mehnatiga haq to‘lash miqdorlarini belgilash tartibini tasdiqlash.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Universitetning budjetdan tashqari mablag‘lari, grant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 Kuzatuv kengashi</w:t>
            </w:r>
          </w:p>
          <w:p w:rsidR="00000000" w:rsidRPr="000D082D" w:rsidRDefault="00000000">
            <w:pPr>
              <w:jc w:val="center"/>
              <w:rPr>
                <w:lang w:val="en-US"/>
              </w:rPr>
            </w:pPr>
            <w:r w:rsidRPr="000D082D">
              <w:rPr>
                <w:i/>
                <w:iCs/>
                <w:lang w:val="en-US"/>
              </w:rPr>
              <w:t>(V. Norov)</w:t>
            </w:r>
            <w:r w:rsidRPr="000D082D">
              <w:rPr>
                <w:lang w:val="en-US"/>
              </w:rPr>
              <w:t>,</w:t>
            </w:r>
          </w:p>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2. Xalqaro e’tirof etilgan tashkilotlarning sohaviy, mintaqaviy yoxud tematik reytinglaridagi oliy ta’lim muassasalari ro‘yxatiga kirgan oliy ta’lim muassasalari professor-o‘qituvchilarini o‘quv va ilmiy jarayonga har yili 10 — 20 nafardan jalb qilish.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2022/2023 o‘quv yilidan boshlab</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14.</w:t>
            </w:r>
          </w:p>
        </w:tc>
        <w:tc>
          <w:tcPr>
            <w:tcW w:w="13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Professor-o‘qituvchi va ilmiy-pedagog xodimlarning kasbiy mahoratini xorijiy oliy ta’lim muassasalarida oshirish.</w:t>
            </w: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1. Professor-o‘qituvchilar, doktorantlar va magistrantlarni xorijiy davlatlarning yetakchi ta’lim muassasalarida ilmiy stajirovka va malaka oshirishga yuborish bo‘yicha tanlov o‘tkazish.</w:t>
            </w:r>
          </w:p>
          <w:p w:rsidR="00000000" w:rsidRPr="000D082D" w:rsidRDefault="00000000">
            <w:pPr>
              <w:ind w:firstLine="280"/>
              <w:jc w:val="both"/>
            </w:pPr>
            <w:r w:rsidRPr="000D082D">
              <w:t>2. Har yili 10 nafargacha tanlovdan muvaffaqiyatli o‘tganlarni ilmiy stajirovka va malaka oshirishga yuborish.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Doimiy</w:t>
            </w:r>
          </w:p>
        </w:tc>
        <w:tc>
          <w:tcPr>
            <w:tcW w:w="6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Universitetning budjetdan tashqari mablag‘lari, homiylik va grant mablag‘lari</w:t>
            </w:r>
          </w:p>
        </w:tc>
        <w:tc>
          <w:tcPr>
            <w:tcW w:w="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 Kuzatuv kengashi</w:t>
            </w:r>
          </w:p>
          <w:p w:rsidR="00000000" w:rsidRPr="000D082D" w:rsidRDefault="00000000">
            <w:pPr>
              <w:jc w:val="center"/>
              <w:rPr>
                <w:lang w:val="en-US"/>
              </w:rPr>
            </w:pPr>
            <w:r w:rsidRPr="000D082D">
              <w:rPr>
                <w:i/>
                <w:iCs/>
                <w:lang w:val="en-US"/>
              </w:rPr>
              <w:t>(V. Norov)</w:t>
            </w:r>
            <w:r w:rsidRPr="000D082D">
              <w:rPr>
                <w:lang w:val="en-US"/>
              </w:rPr>
              <w:t>,</w:t>
            </w:r>
          </w:p>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15.</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Universitet o‘quv jarayoniga jalb qilinadigan professor-o‘qituvchilarni ishga qabul qilish tartibini soddalashtirish.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Universitetga pedagog va boshqa xodimlarni ishga qabul qilish tartibini ishlab chiqish va tasdiqlash.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Universitetning budjetdan tashqari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 Kuzatuv kengashi</w:t>
            </w:r>
          </w:p>
          <w:p w:rsidR="00000000" w:rsidRPr="000D082D" w:rsidRDefault="00000000">
            <w:pPr>
              <w:jc w:val="center"/>
              <w:rPr>
                <w:lang w:val="en-US"/>
              </w:rPr>
            </w:pPr>
            <w:r w:rsidRPr="000D082D">
              <w:rPr>
                <w:i/>
                <w:iCs/>
                <w:lang w:val="en-US"/>
              </w:rPr>
              <w:t>(V. Norov)</w:t>
            </w:r>
            <w:r w:rsidRPr="000D082D">
              <w:rPr>
                <w:lang w:val="en-US"/>
              </w:rPr>
              <w:t>,</w:t>
            </w:r>
          </w:p>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2. Universitet rahbariyati, kafedralari va tarkibiy bo‘linmalari faoliyati samaradorligini baholash mezonlari (KPI) asosida rag‘batlantirib borish tizimini joriy etish.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16.</w:t>
            </w:r>
          </w:p>
        </w:tc>
        <w:tc>
          <w:tcPr>
            <w:tcW w:w="13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Xorijiy davlatlarning oliy ta’lim muassasalari bilan ta’lim oluvchilarning akademik almashinuvini rivojlantirish.</w:t>
            </w: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Xalqaro tan olingan tashkilotlarning sohaviy, mintaqaviy yoxud tematik reytinglaridagi oliy ta’lim muassasalari ro‘yxatigakirgan xorijiy oliy ta’lim muassasalari bilan hamkorlikda qo‘shma ta’lim dasturlarini amalga oshirish.</w:t>
            </w:r>
          </w:p>
          <w:p w:rsidR="00000000" w:rsidRPr="000D082D" w:rsidRDefault="00000000">
            <w:pPr>
              <w:ind w:firstLine="280"/>
              <w:jc w:val="both"/>
              <w:rPr>
                <w:lang w:val="en-US"/>
              </w:rPr>
            </w:pPr>
            <w:r w:rsidRPr="000D082D">
              <w:rPr>
                <w:lang w:val="en-US"/>
              </w:rPr>
              <w:t>2. Qo‘shma ta’lim dasturlari asosida tashkil etilgan ta’lim yo‘nalishlari va mutaxassisliklari bo‘yicha o‘quv jarayonini to‘liq xorijiy tillarda tashkil etish.</w:t>
            </w:r>
          </w:p>
          <w:p w:rsidR="00000000" w:rsidRPr="000D082D" w:rsidRDefault="00000000">
            <w:pPr>
              <w:ind w:firstLine="280"/>
              <w:jc w:val="both"/>
              <w:rPr>
                <w:lang w:val="en-US"/>
              </w:rPr>
            </w:pPr>
            <w:r w:rsidRPr="000D082D">
              <w:rPr>
                <w:lang w:val="en-US"/>
              </w:rPr>
              <w:t>3. Xorijiy tilni bilish bo‘yicha xalqaro yoki milliy sertifikatga ega talabgorlarni qo‘shma ta’lim dasturlariga qabul qilinishini ta’minlash.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2022/2023 o‘quv yilidan boshlab</w:t>
            </w:r>
          </w:p>
        </w:tc>
        <w:tc>
          <w:tcPr>
            <w:tcW w:w="6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Universitetning budjetdan tashqari mablag‘lari, homiylik va grant mablag‘lari</w:t>
            </w:r>
          </w:p>
        </w:tc>
        <w:tc>
          <w:tcPr>
            <w:tcW w:w="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 Kuzatuv kengashi</w:t>
            </w:r>
          </w:p>
          <w:p w:rsidR="00000000" w:rsidRPr="000D082D" w:rsidRDefault="00000000">
            <w:pPr>
              <w:jc w:val="center"/>
              <w:rPr>
                <w:lang w:val="en-US"/>
              </w:rPr>
            </w:pPr>
            <w:r w:rsidRPr="000D082D">
              <w:rPr>
                <w:i/>
                <w:iCs/>
                <w:lang w:val="en-US"/>
              </w:rPr>
              <w:t>(V. Norov)</w:t>
            </w:r>
            <w:r w:rsidRPr="000D082D">
              <w:rPr>
                <w:lang w:val="en-US"/>
              </w:rPr>
              <w:t>,</w:t>
            </w:r>
          </w:p>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17.</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Universitet o‘z grifi asosida darsliklar hamda boshqa o‘quv-ilmiy adabiyotlarni tayyorlash va nashr etish.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Universitetning o‘quv adabiyotlari ta’minotini xatlovdan o‘tkazish va yangi adabiyotlarga talabni aniqlash.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Universitetning budjetdan tashqari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2. Yangilanadigan adabiyotlar ro‘yxatini tasdiqlash va ularni nashr qilish reja-jadvalini ishlab chiqish.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sentyabr</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18.</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Universitetdagi ta’lim sifatini ichki baholashda xalqaro akkreditatsiya tashkilotlari xizmatlaridan foydalanish.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1. Universitetdagi ta’lim sifatini ichki baholashga xalqaro akkreditatsiya tashkilotlarini taklif etish.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o</w:t>
            </w:r>
            <w:r w:rsidRPr="000D082D">
              <w:rPr>
                <w:lang w:val="en-US"/>
              </w:rPr>
              <w:t>k</w:t>
            </w:r>
            <w:r w:rsidRPr="000D082D">
              <w:t>tyabr</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Universitetning budjetdan tashqari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w:t>
            </w:r>
            <w:r w:rsidRPr="000D082D">
              <w:rPr>
                <w:lang w:val="en-US"/>
              </w:rPr>
              <w:br/>
            </w:r>
            <w:r w:rsidRPr="000D082D">
              <w:rPr>
                <w:i/>
                <w:iCs/>
                <w:lang w:val="en-US"/>
              </w:rPr>
              <w:t>(S. Safoyev),</w:t>
            </w:r>
            <w:r w:rsidRPr="000D082D">
              <w:rPr>
                <w:i/>
                <w:iCs/>
                <w:lang w:val="en-US"/>
              </w:rPr>
              <w:br/>
            </w:r>
            <w:r w:rsidRPr="000D082D">
              <w:rPr>
                <w:lang w:val="en-US"/>
              </w:rPr>
              <w:t>Ta’lim sifatini nazorat qilish</w:t>
            </w:r>
            <w:r w:rsidRPr="000D082D">
              <w:rPr>
                <w:lang w:val="en-US"/>
              </w:rPr>
              <w:br/>
              <w:t>davlat inspeksiyasi</w:t>
            </w:r>
          </w:p>
          <w:p w:rsidR="00000000" w:rsidRPr="000D082D" w:rsidRDefault="00000000">
            <w:pPr>
              <w:jc w:val="center"/>
            </w:pPr>
            <w:r w:rsidRPr="000D082D">
              <w:rPr>
                <w:i/>
                <w:iCs/>
              </w:rPr>
              <w:t>(U. Tashkenbayev)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2. Ta’lim yo‘nalishlari va magistratura mutaxassisliklarini bosqichma-bosqich akkreditatsiyadan o‘tkazishga tayyorlash.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2022/2023 o‘quv yilidan boshlab</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3. Tizimli kamchiliklarni bartaraf etish bo‘yicha chora-tadbirlar ishlab chiqish.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19.</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Universitet kafedralarining o‘quv, ilmiy va innovatsion faoliyatini tubdan takomillashtirish.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Zamonaviy ta’lim yo‘nalishlarini inobatga olgan holda, Universitet kafedralarining ilmiy faoliyatini soha muammolarining yechimiga yo‘naltirish maqsadida qaytadan tashkil etish.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avgust-sentyabr</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Universitetning budjetdan tashqari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 Kuzatuv kengashi</w:t>
            </w:r>
          </w:p>
          <w:p w:rsidR="00000000" w:rsidRPr="000D082D" w:rsidRDefault="00000000">
            <w:pPr>
              <w:jc w:val="center"/>
              <w:rPr>
                <w:lang w:val="en-US"/>
              </w:rPr>
            </w:pPr>
            <w:r w:rsidRPr="000D082D">
              <w:rPr>
                <w:i/>
                <w:iCs/>
                <w:lang w:val="en-US"/>
              </w:rPr>
              <w:t>(V. Norov)</w:t>
            </w:r>
            <w:r w:rsidRPr="000D082D">
              <w:rPr>
                <w:lang w:val="en-US"/>
              </w:rPr>
              <w:t>,</w:t>
            </w:r>
          </w:p>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2. Xorijiy tajribani o‘rgangan holda Universitet tarkibida ilm-fan natijalarini tijoratlashtirish bilan bog‘liq tarkibiy tuzilmalar tashkil qilish.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oktyabr</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w:t>
            </w:r>
          </w:p>
        </w:tc>
        <w:tc>
          <w:tcPr>
            <w:tcW w:w="13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Nogironligi bo‘lgan talabalarning ijtimoiy moslashuvi uchun sharoit yaratish va inklyuziv ta’lim g‘oyalarini targ‘ib qilish.</w:t>
            </w: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Universitetda tahsil oluvchi nogironligi bo‘lgan talabalar bilan ishlarni tizimli tashkil etish.</w:t>
            </w:r>
          </w:p>
          <w:p w:rsidR="00000000" w:rsidRPr="000D082D" w:rsidRDefault="00000000">
            <w:pPr>
              <w:ind w:firstLine="280"/>
              <w:jc w:val="both"/>
              <w:rPr>
                <w:lang w:val="en-US"/>
              </w:rPr>
            </w:pPr>
            <w:r w:rsidRPr="000D082D">
              <w:rPr>
                <w:lang w:val="en-US"/>
              </w:rPr>
              <w:t>2. Inklyuziv ta’limni yo‘lga qo‘yish choralarini ko‘rish.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Doimiy</w:t>
            </w:r>
          </w:p>
        </w:tc>
        <w:tc>
          <w:tcPr>
            <w:tcW w:w="6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Universitetga ajratilgan budjet mablag‘lari doirasida, Universitetning budjetdan tashqari mablag‘lari, homiylik mablag‘lari</w:t>
            </w:r>
          </w:p>
        </w:tc>
        <w:tc>
          <w:tcPr>
            <w:tcW w:w="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w:t>
            </w:r>
          </w:p>
          <w:p w:rsidR="00000000" w:rsidRPr="000D082D" w:rsidRDefault="00000000">
            <w:pPr>
              <w:jc w:val="center"/>
              <w:rPr>
                <w:lang w:val="en-US"/>
              </w:rPr>
            </w:pPr>
            <w:r w:rsidRPr="000D082D">
              <w:rPr>
                <w:i/>
                <w:iCs/>
                <w:lang w:val="en-US"/>
              </w:rPr>
              <w:t>(S. Safoyev),</w:t>
            </w:r>
          </w:p>
          <w:p w:rsidR="00000000" w:rsidRPr="000D082D" w:rsidRDefault="00000000">
            <w:pPr>
              <w:jc w:val="center"/>
              <w:rPr>
                <w:lang w:val="en-US"/>
              </w:rPr>
            </w:pPr>
            <w:r w:rsidRPr="000D082D">
              <w:rPr>
                <w:lang w:val="en-US"/>
              </w:rPr>
              <w:t>Oliy va o‘rta maxsus ta’lim vazirligi</w:t>
            </w:r>
          </w:p>
          <w:p w:rsidR="00000000" w:rsidRPr="000D082D" w:rsidRDefault="00000000">
            <w:pPr>
              <w:jc w:val="center"/>
            </w:pPr>
            <w:r w:rsidRPr="000D082D">
              <w:rPr>
                <w:i/>
                <w:iCs/>
              </w:rPr>
              <w:t>(A. Toshqulov)</w:t>
            </w:r>
          </w:p>
        </w:tc>
      </w:tr>
      <w:tr w:rsidR="00000000" w:rsidRPr="000D082D">
        <w:trPr>
          <w:divId w:val="1777675832"/>
        </w:trPr>
        <w:tc>
          <w:tcPr>
            <w:tcW w:w="5000" w:type="pct"/>
            <w:gridSpan w:val="6"/>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b/>
                <w:bCs/>
                <w:lang w:val="en-US"/>
              </w:rPr>
              <w:t>III. Universitetning ilmiy-tadqiqot va innovatsion faoliyatini rivojlantirish</w:t>
            </w:r>
          </w:p>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21.</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Universitet huzuridagi Istiqbolli xalqaro tadqiqotlar instituti faoliyatini yo‘lga qo‘yish.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Institutning nizomi va shtatlar jadvalini tasdiqlash.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Davlat budjeti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 Kuzatuv kengashi</w:t>
            </w:r>
          </w:p>
          <w:p w:rsidR="00000000" w:rsidRPr="000D082D" w:rsidRDefault="00000000">
            <w:pPr>
              <w:jc w:val="center"/>
              <w:rPr>
                <w:lang w:val="en-US"/>
              </w:rPr>
            </w:pPr>
            <w:r w:rsidRPr="000D082D">
              <w:rPr>
                <w:i/>
                <w:iCs/>
                <w:lang w:val="en-US"/>
              </w:rPr>
              <w:t>(V. Norov)</w:t>
            </w:r>
            <w:r w:rsidRPr="000D082D">
              <w:rPr>
                <w:lang w:val="en-US"/>
              </w:rPr>
              <w:t>,</w:t>
            </w:r>
          </w:p>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2. Institutni ilmiy salohiyati yuqori, katta amaliy tajribaga ega kadrlar, jumladan xorijlik mutaxassislar bilan to‘ldirish.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avgust-sentyabr</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22.</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Ilmiy-tadqiqot va innovatsion faoliyatning axborot ta’minoti tizimini joriy etish, professor-o‘qituvchilar va tadqiqotchilarning nashriy faolligini oshirish.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Universitet axborot-resurs markazini barcha yetakchi ilmiy ma’lumotlar bazalariga ulanishini ta’minlash.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2023-yil sentyabr</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Davlat budjeti mablag‘lari, Universitetning budjetdan tashqari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2. Universitet qoshida chop etiladigan jurnalni xalqaro ilmiy-texnik ma’lumotlar bazalariga (Scopus, Web of Science) kiritilishiga erishish.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2025-yil yanvar</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23.</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Universitet magistraturasining istiqbolli bitiruvchilari va professor-o‘qituvchilarini xorijdagi yetakchi ta’lim va tadqiqot muassasalarida ilmiy ishlar olib borishlarini tizimli yo‘lga qo‘yish.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1. Universitet ta’lim va ilmiy-tadqiqot yo‘nalishlaridan kelib chiqib, yetakchi xorijiy universitetlar va ilmiy markazlar ro‘yxatini shakllantirish.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Universitetning budjetdan tashqari mablag‘lari, grant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2. Xorijiy universitet va ilmiy markazlar bilan hamkorlikni kengaytirish hamda istiqbolli qo‘shma ilmiy loyihalarni amalga oshirish.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3. Doimiy ravishda faoliyat ko‘rsatuvchi ikki tomonlama va ko‘p tomonlama ilmiy kollokviumlar faoliyatini yo‘lga qo‘yish.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Doimiy</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4. Universitet vakillarining xorijda doktoranturada o‘qishlari uchun to‘lovlar va shu bilan bog‘liq xarajatlarini o‘qishni tugatgandan so‘ng Universitetda kamida besh yil uzluksiz ishlash sharti asosida qoplash.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Height w:val="56"/>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24.</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Universitetda olib borilayotgan ilmiy-tadqiqot ishlari va innovatsion faoliyatni tijoratlashtirish tizimini shakllantirish.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Ilmiy tadqiqotlar natijalarini tijoratlashtirish bo‘yicha ilg‘or xorijiy tajribalarni maqsadli o‘rganish va tahlil qilish.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Universitetning budjetdan tashqari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w:t>
            </w:r>
          </w:p>
          <w:p w:rsidR="00000000" w:rsidRPr="000D082D" w:rsidRDefault="00000000">
            <w:pPr>
              <w:jc w:val="center"/>
              <w:rPr>
                <w:lang w:val="en-US"/>
              </w:rPr>
            </w:pPr>
            <w:r w:rsidRPr="000D082D">
              <w:rPr>
                <w:i/>
                <w:iCs/>
                <w:lang w:val="en-US"/>
              </w:rPr>
              <w:t>(S. Safoyev),</w:t>
            </w:r>
          </w:p>
          <w:p w:rsidR="00000000" w:rsidRPr="000D082D" w:rsidRDefault="00000000">
            <w:pPr>
              <w:jc w:val="center"/>
              <w:rPr>
                <w:lang w:val="en-US"/>
              </w:rPr>
            </w:pPr>
            <w:r w:rsidRPr="000D082D">
              <w:rPr>
                <w:lang w:val="en-US"/>
              </w:rPr>
              <w:t>Innovatsion rivojlanish vazirligi</w:t>
            </w:r>
          </w:p>
          <w:p w:rsidR="00000000" w:rsidRPr="000D082D" w:rsidRDefault="00000000">
            <w:pPr>
              <w:jc w:val="center"/>
            </w:pPr>
            <w:r w:rsidRPr="000D082D">
              <w:rPr>
                <w:i/>
                <w:iCs/>
              </w:rPr>
              <w:t>(I. Abduraxmonov),</w:t>
            </w:r>
          </w:p>
          <w:p w:rsidR="00000000" w:rsidRPr="000D082D" w:rsidRDefault="00000000">
            <w:pPr>
              <w:jc w:val="center"/>
            </w:pPr>
            <w:r w:rsidRPr="000D082D">
              <w:t>buyurtmachi tashkilotlar</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2. Mavjud ehtiyojlardan kelib chiqib, buyurtma asosida amalga oshiriladigan ilmiy-amaliy tadqiqotlar yo‘nalishlarini belgilash.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Doimiy</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25.</w:t>
            </w:r>
          </w:p>
        </w:tc>
        <w:tc>
          <w:tcPr>
            <w:tcW w:w="13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Universitetning ilmiy tadqiqot faoliyatiga budjetdan tashqari mablag‘larni jalb etish samaradorligini oshirish.</w:t>
            </w: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Davlat grantlari va xorijiy grantlar tanloviga loyihalar tayyorlash.</w:t>
            </w:r>
          </w:p>
          <w:p w:rsidR="00000000" w:rsidRPr="000D082D" w:rsidRDefault="00000000">
            <w:pPr>
              <w:ind w:firstLine="280"/>
              <w:jc w:val="both"/>
              <w:rPr>
                <w:lang w:val="en-US"/>
              </w:rPr>
            </w:pPr>
            <w:r w:rsidRPr="000D082D">
              <w:rPr>
                <w:lang w:val="en-US"/>
              </w:rPr>
              <w:t>2. Grantlarni jalb etgan o‘qituvchi va xodimlarni moddiy rag‘batlantirib borish.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Doimiy</w:t>
            </w:r>
          </w:p>
        </w:tc>
        <w:tc>
          <w:tcPr>
            <w:tcW w:w="6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Grant mablag‘lari, xo‘jalik shartnomalari mablag‘lari</w:t>
            </w:r>
          </w:p>
        </w:tc>
        <w:tc>
          <w:tcPr>
            <w:tcW w:w="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w:t>
            </w:r>
          </w:p>
          <w:p w:rsidR="00000000" w:rsidRPr="000D082D" w:rsidRDefault="00000000">
            <w:pPr>
              <w:jc w:val="center"/>
              <w:rPr>
                <w:lang w:val="en-US"/>
              </w:rPr>
            </w:pPr>
            <w:r w:rsidRPr="000D082D">
              <w:rPr>
                <w:i/>
                <w:iCs/>
                <w:lang w:val="en-US"/>
              </w:rPr>
              <w:t>(S. Safoyev),</w:t>
            </w:r>
          </w:p>
          <w:p w:rsidR="00000000" w:rsidRPr="000D082D" w:rsidRDefault="00000000">
            <w:pPr>
              <w:jc w:val="center"/>
              <w:rPr>
                <w:lang w:val="en-US"/>
              </w:rPr>
            </w:pPr>
            <w:r w:rsidRPr="000D082D">
              <w:rPr>
                <w:lang w:val="en-US"/>
              </w:rPr>
              <w:t>Innovatsion rivojlanish vazirligi</w:t>
            </w:r>
          </w:p>
          <w:p w:rsidR="00000000" w:rsidRPr="000D082D" w:rsidRDefault="00000000">
            <w:pPr>
              <w:jc w:val="center"/>
            </w:pPr>
            <w:r w:rsidRPr="000D082D">
              <w:rPr>
                <w:i/>
                <w:iCs/>
              </w:rPr>
              <w:t>(I. Abduraxmonov)</w:t>
            </w:r>
          </w:p>
        </w:tc>
      </w:tr>
      <w:tr w:rsidR="00000000" w:rsidRPr="000D082D">
        <w:trPr>
          <w:divId w:val="1777675832"/>
        </w:trPr>
        <w:tc>
          <w:tcPr>
            <w:tcW w:w="5000" w:type="pct"/>
            <w:gridSpan w:val="6"/>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b/>
                <w:bCs/>
                <w:lang w:val="en-US"/>
              </w:rPr>
              <w:t>IV. Universitetning o‘quv resurslarini takomillashtirish va moddiy-texnika bazasini rivojlantirish</w:t>
            </w:r>
          </w:p>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26.</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Universitet hududida talabalar uchun mos kontentga ega, qonunga zid bo‘lmagan 24 soat rejimda faoliyat yuritadigan Internet va axborot-resurs bazalaridan foydalanish hududlarini tashkil qilish.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Loyiha-smeta hujjatlarini o‘rnatilgan tartibda ekspertizadan o‘tkazish.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avgust-sentyabr</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rPr>
                <w:lang w:val="en-US"/>
              </w:rPr>
            </w:pPr>
            <w:r w:rsidRPr="000D082D">
              <w:rPr>
                <w:lang w:val="en-US"/>
              </w:rPr>
              <w:t>Universitetga ajratilgan budjet mablag‘lari doirasida, Universitetning budjetdan tashqari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2. Universitetni 400 Mbit/s dan kam bo‘lmagan tezlikdagi internet tarmog‘iga ulash yoki Universitetning internet tarmog‘i tezligini 400 Mbit/s dan kam bo‘lmagan darajaga ko‘tarish.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sentyabr</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3. Universitet hududida bepul Wi-Fi zonalarini tashkil etish.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sentyabr</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4. Internet va messenjerlardan foydalanish savodxonligi to‘garaklarini yo‘lga qo‘yish, elektron dasturlar, mobil ilovalar va elektron kutubxonalarni joriy etish.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2022/2023 o‘quv yilidan boshlab</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27.</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pPr>
            <w:r w:rsidRPr="000D082D">
              <w:t>Keng nomenklaturadagi bosma mahsulotlarni ishlab chiqarish uchun Universitet bosmaxonasini to‘liq sikldagi raqamli bosma uskunalar bilan jihozlash.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1. Bosmaxona moddiy-texnika bazasi uchun zarur asbob-uskunalar ro‘yxatini shakllantirish.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Davlat budjeti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2. Asbob-uskunalarni xarid qilish uchun tender e’lon qilish.</w:t>
            </w:r>
          </w:p>
          <w:p w:rsidR="00000000" w:rsidRPr="000D082D" w:rsidRDefault="00000000">
            <w:pPr>
              <w:ind w:firstLine="280"/>
              <w:jc w:val="both"/>
              <w:rPr>
                <w:lang w:val="en-US"/>
              </w:rPr>
            </w:pPr>
            <w:r w:rsidRPr="000D082D">
              <w:rPr>
                <w:lang w:val="en-US"/>
              </w:rPr>
              <w:t>3. Tender natijasidan kelib chiqib asbob-uskunalarni sotib olish va bosmaxonada joylashtirish.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avgust-sentyabr</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vMerge w:val="restar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28.</w:t>
            </w:r>
          </w:p>
        </w:tc>
        <w:tc>
          <w:tcPr>
            <w:tcW w:w="130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280"/>
              <w:jc w:val="both"/>
              <w:rPr>
                <w:lang w:val="en-US"/>
              </w:rPr>
            </w:pPr>
            <w:r w:rsidRPr="000D082D">
              <w:rPr>
                <w:lang w:val="en-US"/>
              </w:rPr>
              <w:t>Universitetning talabalar va ilmiy kutubxonalari moddiy-texnik bazasini mustahkamlash.</w:t>
            </w: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pacing w:before="100" w:beforeAutospacing="1"/>
              <w:ind w:firstLine="280"/>
              <w:jc w:val="both"/>
              <w:rPr>
                <w:lang w:val="en-US"/>
              </w:rPr>
            </w:pPr>
            <w:r w:rsidRPr="000D082D">
              <w:rPr>
                <w:lang w:val="en-US"/>
              </w:rPr>
              <w:t>1. Universitet kutubxonasi faoliyatiga avtomatlashgan RFID texnologiyasini tatbiq etish.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avgust-sentyabr</w:t>
            </w:r>
          </w:p>
        </w:tc>
        <w:tc>
          <w:tcPr>
            <w:tcW w:w="6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Davlat budjeti mablag‘lari</w:t>
            </w:r>
          </w:p>
        </w:tc>
        <w:tc>
          <w:tcPr>
            <w:tcW w:w="750" w:type="pct"/>
            <w:vMerge w:val="restar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Universitet</w:t>
            </w:r>
          </w:p>
          <w:p w:rsidR="00000000" w:rsidRPr="000D082D" w:rsidRDefault="00000000">
            <w:pPr>
              <w:jc w:val="center"/>
            </w:pPr>
            <w:r w:rsidRPr="000D082D">
              <w:rPr>
                <w:i/>
                <w:iCs/>
              </w:rPr>
              <w:t>(S. Safoyev)</w:t>
            </w:r>
          </w:p>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pacing w:before="100" w:beforeAutospacing="1"/>
              <w:ind w:firstLine="280"/>
              <w:jc w:val="both"/>
            </w:pPr>
            <w:r w:rsidRPr="000D082D">
              <w:t>2. Kutubxonaning jahondagi yetakchi ilmiy ma’lumotlar elektron bazasi</w:t>
            </w:r>
            <w:r w:rsidRPr="000D082D">
              <w:rPr>
                <w:lang w:val="en-US"/>
              </w:rPr>
              <w:t>g</w:t>
            </w:r>
            <w:r w:rsidRPr="000D082D">
              <w:t>a ulanishini ta’minlash.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sentyabr</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pacing w:before="100" w:beforeAutospacing="1"/>
              <w:ind w:firstLine="280"/>
              <w:jc w:val="both"/>
              <w:rPr>
                <w:lang w:val="en-US"/>
              </w:rPr>
            </w:pPr>
            <w:r w:rsidRPr="000D082D">
              <w:rPr>
                <w:lang w:val="en-US"/>
              </w:rPr>
              <w:t>3. Kutubxona fondini xalqaro munosabatlar va diplomatiya sohasidagi zamonaviy nashrlar bilan to‘ldirish.</w:t>
            </w:r>
          </w:p>
        </w:tc>
        <w:tc>
          <w:tcPr>
            <w:tcW w:w="500" w:type="pct"/>
            <w:tcBorders>
              <w:top w:val="outset" w:sz="6" w:space="0" w:color="auto"/>
              <w:left w:val="outset" w:sz="6" w:space="0" w:color="auto"/>
              <w:bottom w:val="outset" w:sz="6"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Doimiy</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0" w:type="auto"/>
            <w:vMerge/>
            <w:tcBorders>
              <w:top w:val="outset" w:sz="6"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spacing w:before="100" w:beforeAutospacing="1"/>
              <w:ind w:firstLine="280"/>
              <w:jc w:val="both"/>
              <w:rPr>
                <w:lang w:val="en-US"/>
              </w:rPr>
            </w:pPr>
            <w:r w:rsidRPr="000D082D">
              <w:rPr>
                <w:lang w:val="en-US"/>
              </w:rPr>
              <w:t>4. Kutubxona fondi va arxivini saqlash sharoitlarini zamonaviy me’yorlar asosida takomillashtirish.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2022-yil sentyabr-oktyabr</w:t>
            </w: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c>
          <w:tcPr>
            <w:tcW w:w="0" w:type="auto"/>
            <w:vMerge/>
            <w:tcBorders>
              <w:top w:val="outset" w:sz="6" w:space="0" w:color="auto"/>
              <w:left w:val="outset" w:sz="6" w:space="0" w:color="auto"/>
              <w:bottom w:val="single" w:sz="8" w:space="0" w:color="auto"/>
              <w:right w:val="single" w:sz="8" w:space="0" w:color="auto"/>
            </w:tcBorders>
            <w:vAlign w:val="center"/>
            <w:hideMark/>
          </w:tcPr>
          <w:p w:rsidR="00000000" w:rsidRPr="000D082D" w:rsidRDefault="00000000"/>
        </w:tc>
      </w:tr>
    </w:tbl>
    <w:p w:rsidR="00000000" w:rsidRPr="000D082D" w:rsidRDefault="00000000">
      <w:pPr>
        <w:shd w:val="clear" w:color="auto" w:fill="FFFFFF"/>
        <w:jc w:val="center"/>
        <w:divId w:val="239363994"/>
        <w:rPr>
          <w:rFonts w:eastAsia="Times New Roman"/>
          <w:color w:val="000080"/>
          <w:sz w:val="22"/>
          <w:szCs w:val="22"/>
          <w:lang w:val="en-US"/>
        </w:rPr>
      </w:pPr>
      <w:r w:rsidRPr="000D082D">
        <w:rPr>
          <w:rFonts w:eastAsia="Times New Roman"/>
          <w:color w:val="000080"/>
          <w:sz w:val="22"/>
          <w:szCs w:val="22"/>
          <w:lang w:val="en-US"/>
        </w:rPr>
        <w:t xml:space="preserve">O‘zbekiston Respublikasi Prezidentining 2022-yil 23-iyuldagi PQ-330-son </w:t>
      </w:r>
      <w:hyperlink r:id="rId12" w:history="1">
        <w:r w:rsidRPr="000D082D">
          <w:rPr>
            <w:rStyle w:val="a3"/>
            <w:rFonts w:eastAsia="Times New Roman"/>
            <w:color w:val="008080"/>
            <w:sz w:val="22"/>
            <w:szCs w:val="22"/>
            <w:u w:val="none"/>
            <w:lang w:val="en-US"/>
          </w:rPr>
          <w:t>qaroriga</w:t>
        </w:r>
      </w:hyperlink>
      <w:r w:rsidRPr="000D082D">
        <w:rPr>
          <w:rFonts w:eastAsia="Times New Roman"/>
          <w:color w:val="000080"/>
          <w:sz w:val="22"/>
          <w:szCs w:val="22"/>
          <w:lang w:val="en-US"/>
        </w:rPr>
        <w:t xml:space="preserve"> </w:t>
      </w:r>
      <w:r w:rsidRPr="000D082D">
        <w:rPr>
          <w:rFonts w:eastAsia="Times New Roman"/>
          <w:color w:val="000080"/>
          <w:sz w:val="22"/>
          <w:szCs w:val="22"/>
          <w:lang w:val="en-US"/>
        </w:rPr>
        <w:br/>
        <w:t xml:space="preserve">2-ILOVA </w:t>
      </w:r>
    </w:p>
    <w:p w:rsidR="00000000" w:rsidRPr="000D082D" w:rsidRDefault="00000000">
      <w:pPr>
        <w:shd w:val="clear" w:color="auto" w:fill="FFFFFF"/>
        <w:jc w:val="center"/>
        <w:divId w:val="439300509"/>
        <w:rPr>
          <w:rFonts w:eastAsia="Times New Roman"/>
          <w:b/>
          <w:bCs/>
          <w:color w:val="000080"/>
          <w:lang w:val="en-US"/>
        </w:rPr>
      </w:pPr>
      <w:r w:rsidRPr="000D082D">
        <w:rPr>
          <w:rFonts w:eastAsia="Times New Roman"/>
          <w:b/>
          <w:bCs/>
          <w:color w:val="000080"/>
          <w:lang w:val="en-US"/>
        </w:rPr>
        <w:t>2022-2023-yillarda Jahon iqtisodiyoti va diplomatiya universitetining moddiy-texnika bazasini modernizatsiya qilish</w:t>
      </w:r>
    </w:p>
    <w:p w:rsidR="00000000" w:rsidRPr="000D082D" w:rsidRDefault="00000000">
      <w:pPr>
        <w:shd w:val="clear" w:color="auto" w:fill="FFFFFF"/>
        <w:jc w:val="center"/>
        <w:divId w:val="1777675832"/>
        <w:rPr>
          <w:rFonts w:eastAsia="Times New Roman"/>
          <w:caps/>
          <w:color w:val="000080"/>
        </w:rPr>
      </w:pPr>
      <w:r w:rsidRPr="000D082D">
        <w:rPr>
          <w:rFonts w:eastAsia="Times New Roman"/>
          <w:caps/>
          <w:color w:val="000080"/>
        </w:rPr>
        <w:t>DASTURI</w:t>
      </w:r>
    </w:p>
    <w:tbl>
      <w:tblPr>
        <w:tblW w:w="5000" w:type="pct"/>
        <w:tblCellMar>
          <w:left w:w="0" w:type="dxa"/>
          <w:right w:w="0" w:type="dxa"/>
        </w:tblCellMar>
        <w:tblLook w:val="04A0" w:firstRow="1" w:lastRow="0" w:firstColumn="1" w:lastColumn="0" w:noHBand="0" w:noVBand="1"/>
      </w:tblPr>
      <w:tblGrid>
        <w:gridCol w:w="474"/>
        <w:gridCol w:w="4140"/>
        <w:gridCol w:w="937"/>
        <w:gridCol w:w="1057"/>
        <w:gridCol w:w="630"/>
        <w:gridCol w:w="630"/>
        <w:gridCol w:w="1751"/>
      </w:tblGrid>
      <w:tr w:rsidR="00000000" w:rsidRPr="000D082D">
        <w:trPr>
          <w:divId w:val="1777675832"/>
        </w:trPr>
        <w:tc>
          <w:tcPr>
            <w:tcW w:w="10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T/r</w:t>
            </w:r>
          </w:p>
        </w:tc>
        <w:tc>
          <w:tcPr>
            <w:tcW w:w="2300" w:type="pct"/>
            <w:vMerge w:val="restart"/>
            <w:tcBorders>
              <w:top w:val="single" w:sz="8"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firstLine="186"/>
              <w:jc w:val="center"/>
            </w:pPr>
            <w:r w:rsidRPr="000D082D">
              <w:rPr>
                <w:b/>
                <w:bCs/>
                <w:color w:val="000000"/>
              </w:rPr>
              <w:t>Obyekt nomi</w:t>
            </w:r>
          </w:p>
        </w:tc>
        <w:tc>
          <w:tcPr>
            <w:tcW w:w="500" w:type="pct"/>
            <w:vMerge w:val="restart"/>
            <w:tcBorders>
              <w:top w:val="single" w:sz="8"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left="-44" w:right="-54"/>
              <w:jc w:val="center"/>
            </w:pPr>
            <w:r w:rsidRPr="000D082D">
              <w:rPr>
                <w:b/>
                <w:bCs/>
                <w:color w:val="000000"/>
              </w:rPr>
              <w:t>Ijro muddati</w:t>
            </w:r>
          </w:p>
        </w:tc>
        <w:tc>
          <w:tcPr>
            <w:tcW w:w="450" w:type="pct"/>
            <w:vMerge w:val="restart"/>
            <w:tcBorders>
              <w:top w:val="single" w:sz="8"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left="-44" w:right="-54"/>
              <w:jc w:val="center"/>
              <w:rPr>
                <w:lang w:val="en-US"/>
              </w:rPr>
            </w:pPr>
            <w:r w:rsidRPr="000D082D">
              <w:rPr>
                <w:b/>
                <w:bCs/>
                <w:color w:val="000000"/>
                <w:lang w:val="en-US"/>
              </w:rPr>
              <w:t>Dastlabki qiymati</w:t>
            </w:r>
          </w:p>
          <w:p w:rsidR="00000000" w:rsidRPr="000D082D" w:rsidRDefault="00000000">
            <w:pPr>
              <w:ind w:left="-44" w:right="-54"/>
              <w:jc w:val="center"/>
              <w:rPr>
                <w:lang w:val="en-US"/>
              </w:rPr>
            </w:pPr>
            <w:r w:rsidRPr="000D082D">
              <w:rPr>
                <w:i/>
                <w:iCs/>
                <w:color w:val="000000"/>
                <w:lang w:val="en-US"/>
              </w:rPr>
              <w:t>(mln so‘m)</w:t>
            </w:r>
            <w:hyperlink r:id="rId13" w:history="1">
              <w:r w:rsidRPr="000D082D">
                <w:rPr>
                  <w:rStyle w:val="a3"/>
                  <w:color w:val="008080"/>
                  <w:u w:val="none"/>
                  <w:lang w:val="en-US"/>
                </w:rPr>
                <w:t>*</w:t>
              </w:r>
            </w:hyperlink>
          </w:p>
        </w:tc>
        <w:tc>
          <w:tcPr>
            <w:tcW w:w="350" w:type="pct"/>
            <w:gridSpan w:val="2"/>
            <w:tcBorders>
              <w:top w:val="single" w:sz="8"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left="-44" w:right="-54"/>
              <w:jc w:val="center"/>
            </w:pPr>
            <w:r w:rsidRPr="000D082D">
              <w:rPr>
                <w:b/>
                <w:bCs/>
                <w:color w:val="000000"/>
              </w:rPr>
              <w:t>Shu jumladan:</w:t>
            </w:r>
          </w:p>
        </w:tc>
        <w:tc>
          <w:tcPr>
            <w:tcW w:w="1150" w:type="pct"/>
            <w:vMerge w:val="restart"/>
            <w:tcBorders>
              <w:top w:val="single" w:sz="8"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left="-44" w:right="-54"/>
              <w:jc w:val="center"/>
            </w:pPr>
            <w:r w:rsidRPr="000D082D">
              <w:rPr>
                <w:b/>
                <w:bCs/>
                <w:color w:val="000000"/>
              </w:rPr>
              <w:t>Moliyalashtirish manbalari</w:t>
            </w:r>
          </w:p>
        </w:tc>
      </w:tr>
      <w:tr w:rsidR="00000000" w:rsidRPr="000D082D">
        <w:trPr>
          <w:divId w:val="1777675832"/>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Pr="000D082D" w:rsidRDefault="00000000"/>
        </w:tc>
        <w:tc>
          <w:tcPr>
            <w:tcW w:w="0" w:type="auto"/>
            <w:vMerge/>
            <w:tcBorders>
              <w:top w:val="single" w:sz="8" w:space="0" w:color="auto"/>
              <w:left w:val="outset" w:sz="6" w:space="0" w:color="auto"/>
              <w:bottom w:val="single" w:sz="8" w:space="0" w:color="auto"/>
              <w:right w:val="single" w:sz="8" w:space="0" w:color="auto"/>
            </w:tcBorders>
            <w:vAlign w:val="center"/>
            <w:hideMark/>
          </w:tcPr>
          <w:p w:rsidR="00000000" w:rsidRPr="000D082D" w:rsidRDefault="00000000"/>
        </w:tc>
        <w:tc>
          <w:tcPr>
            <w:tcW w:w="0" w:type="auto"/>
            <w:vMerge/>
            <w:tcBorders>
              <w:top w:val="single" w:sz="8" w:space="0" w:color="auto"/>
              <w:left w:val="outset" w:sz="6" w:space="0" w:color="auto"/>
              <w:bottom w:val="single" w:sz="8" w:space="0" w:color="auto"/>
              <w:right w:val="single" w:sz="8" w:space="0" w:color="auto"/>
            </w:tcBorders>
            <w:vAlign w:val="center"/>
            <w:hideMark/>
          </w:tcPr>
          <w:p w:rsidR="00000000" w:rsidRPr="000D082D" w:rsidRDefault="00000000"/>
        </w:tc>
        <w:tc>
          <w:tcPr>
            <w:tcW w:w="0" w:type="auto"/>
            <w:vMerge/>
            <w:tcBorders>
              <w:top w:val="single" w:sz="8" w:space="0" w:color="auto"/>
              <w:left w:val="outset" w:sz="6" w:space="0" w:color="auto"/>
              <w:bottom w:val="single" w:sz="8" w:space="0" w:color="auto"/>
              <w:right w:val="single" w:sz="8" w:space="0" w:color="auto"/>
            </w:tcBorders>
            <w:vAlign w:val="center"/>
            <w:hideMark/>
          </w:tcPr>
          <w:p w:rsidR="00000000" w:rsidRPr="000D082D" w:rsidRDefault="00000000">
            <w:pPr>
              <w:rPr>
                <w:lang w:val="en-US"/>
              </w:rPr>
            </w:pP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left="-44" w:right="-54"/>
              <w:jc w:val="center"/>
            </w:pPr>
            <w:r w:rsidRPr="000D082D">
              <w:rPr>
                <w:b/>
                <w:bCs/>
                <w:color w:val="000000"/>
              </w:rPr>
              <w:t>2022-yil</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left="-44" w:right="-54"/>
              <w:jc w:val="center"/>
            </w:pPr>
            <w:r w:rsidRPr="000D082D">
              <w:rPr>
                <w:b/>
                <w:bCs/>
                <w:color w:val="000000"/>
              </w:rPr>
              <w:t>2023-yil</w:t>
            </w:r>
          </w:p>
        </w:tc>
        <w:tc>
          <w:tcPr>
            <w:tcW w:w="0" w:type="auto"/>
            <w:vMerge/>
            <w:tcBorders>
              <w:top w:val="single" w:sz="8" w:space="0" w:color="auto"/>
              <w:left w:val="outset" w:sz="6" w:space="0" w:color="auto"/>
              <w:bottom w:val="single" w:sz="8" w:space="0" w:color="auto"/>
              <w:right w:val="single" w:sz="8" w:space="0" w:color="auto"/>
            </w:tcBorders>
            <w:vAlign w:val="center"/>
            <w:hideMark/>
          </w:tcPr>
          <w:p w:rsidR="00000000" w:rsidRPr="000D082D" w:rsidRDefault="00000000"/>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1.</w:t>
            </w:r>
          </w:p>
        </w:tc>
        <w:tc>
          <w:tcPr>
            <w:tcW w:w="2850" w:type="pct"/>
            <w:gridSpan w:val="2"/>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shd w:val="clear" w:color="auto" w:fill="FFFFFF"/>
              <w:jc w:val="center"/>
            </w:pPr>
            <w:r w:rsidRPr="000D082D">
              <w:rPr>
                <w:b/>
                <w:bCs/>
                <w:color w:val="000000"/>
              </w:rPr>
              <w:t>O‘quv jarayoniga yangi ta’lim dasturlari va zamonaviy o‘quv-pedagogik uslublarni tatbiq etish hamda “Smart Universitet” konsepsiyasini amalga oshirish</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6 095</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5 855</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240</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firstLine="187"/>
              <w:jc w:val="center"/>
            </w:pPr>
            <w:r w:rsidRPr="000D082D">
              <w:rPr>
                <w:color w:val="000000"/>
              </w:rPr>
              <w:t>-</w:t>
            </w:r>
          </w:p>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1.1.</w:t>
            </w:r>
          </w:p>
        </w:tc>
        <w:tc>
          <w:tcPr>
            <w:tcW w:w="23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firstLine="227"/>
              <w:jc w:val="both"/>
              <w:rPr>
                <w:lang w:val="en-US"/>
              </w:rPr>
            </w:pPr>
            <w:r w:rsidRPr="000D082D">
              <w:rPr>
                <w:color w:val="000000"/>
                <w:lang w:val="en-US"/>
              </w:rPr>
              <w:t>Raqamlashtirish texnologiyalari bilan jihozlash xarajatlari</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shd w:val="clear" w:color="auto" w:fill="FFFFFF"/>
              <w:jc w:val="center"/>
            </w:pPr>
            <w:r w:rsidRPr="000D082D">
              <w:rPr>
                <w:color w:val="000000"/>
              </w:rPr>
              <w:t>2022-yil</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5 615</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5 615</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 xml:space="preserve">Davlat budjeti mablag‘lari </w:t>
            </w:r>
          </w:p>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1.2.</w:t>
            </w:r>
          </w:p>
        </w:tc>
        <w:tc>
          <w:tcPr>
            <w:tcW w:w="23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firstLine="227"/>
              <w:jc w:val="both"/>
            </w:pPr>
            <w:r w:rsidRPr="000D082D">
              <w:rPr>
                <w:color w:val="000000"/>
              </w:rPr>
              <w:t>Raqamlashtirish texnologiyalarini dasturlash xarajatlari</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2022-2023-yillar</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300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150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150</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rPr>
                <w:lang w:val="en-US"/>
              </w:rPr>
            </w:pPr>
            <w:r w:rsidRPr="000D082D">
              <w:rPr>
                <w:color w:val="000000"/>
                <w:lang w:val="en-US"/>
              </w:rPr>
              <w:t>Universitetning budjetdan tashqari mablag‘lari</w:t>
            </w:r>
          </w:p>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1.3.</w:t>
            </w:r>
          </w:p>
        </w:tc>
        <w:tc>
          <w:tcPr>
            <w:tcW w:w="23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firstLine="227"/>
              <w:jc w:val="both"/>
              <w:rPr>
                <w:lang w:val="en-US"/>
              </w:rPr>
            </w:pPr>
            <w:r w:rsidRPr="000D082D">
              <w:rPr>
                <w:color w:val="000000"/>
                <w:lang w:val="en-US"/>
              </w:rPr>
              <w:t>Avtomatik o‘quv jarayonining asosini shakllantirish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2022-2023-yillar</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180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90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90</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rPr>
                <w:lang w:val="en-US"/>
              </w:rPr>
            </w:pPr>
            <w:r w:rsidRPr="000D082D">
              <w:rPr>
                <w:color w:val="000000"/>
                <w:lang w:val="en-US"/>
              </w:rPr>
              <w:t>Universitetning budjetdan tashqari mablag‘lari</w:t>
            </w:r>
          </w:p>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2.</w:t>
            </w:r>
          </w:p>
        </w:tc>
        <w:tc>
          <w:tcPr>
            <w:tcW w:w="2850" w:type="pct"/>
            <w:gridSpan w:val="2"/>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rPr>
                <w:lang w:val="en-US"/>
              </w:rPr>
            </w:pPr>
            <w:r w:rsidRPr="000D082D">
              <w:rPr>
                <w:b/>
                <w:bCs/>
                <w:color w:val="000000"/>
                <w:lang w:val="en-US"/>
              </w:rPr>
              <w:t>Ilm-fan sohasi va ilmiy-tadqiqot faoliyatiga innovatsion g‘oyalar va ishlanmalarni tatbiq etish</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870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450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420</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w:t>
            </w:r>
          </w:p>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2.1.</w:t>
            </w:r>
          </w:p>
        </w:tc>
        <w:tc>
          <w:tcPr>
            <w:tcW w:w="23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firstLine="227"/>
              <w:jc w:val="both"/>
              <w:rPr>
                <w:lang w:val="en-US"/>
              </w:rPr>
            </w:pPr>
            <w:r w:rsidRPr="000D082D">
              <w:rPr>
                <w:color w:val="000000"/>
                <w:lang w:val="en-US"/>
              </w:rPr>
              <w:t>Universitetning elektron jurnalini tashkil etish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shd w:val="clear" w:color="auto" w:fill="FFFFFF"/>
              <w:jc w:val="center"/>
            </w:pPr>
            <w:r w:rsidRPr="000D082D">
              <w:rPr>
                <w:color w:val="000000"/>
              </w:rPr>
              <w:t>2022-2023-yillar</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300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150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150</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rPr>
                <w:lang w:val="en-US"/>
              </w:rPr>
            </w:pPr>
            <w:r w:rsidRPr="000D082D">
              <w:rPr>
                <w:color w:val="000000"/>
                <w:lang w:val="en-US"/>
              </w:rPr>
              <w:t>Universitetning budjetdan tashqari mablag‘lari</w:t>
            </w:r>
          </w:p>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2.2.</w:t>
            </w:r>
          </w:p>
        </w:tc>
        <w:tc>
          <w:tcPr>
            <w:tcW w:w="23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firstLine="227"/>
              <w:jc w:val="both"/>
              <w:rPr>
                <w:lang w:val="en-US"/>
              </w:rPr>
            </w:pPr>
            <w:r w:rsidRPr="000D082D">
              <w:rPr>
                <w:color w:val="000000"/>
                <w:lang w:val="en-US"/>
              </w:rPr>
              <w:t>Yetakchi xorijiy ta’lim muassasalarida Universitet yosh ilmiy xodimlarining malakasini oshirish xarajatlari</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shd w:val="clear" w:color="auto" w:fill="FFFFFF"/>
              <w:jc w:val="center"/>
            </w:pPr>
            <w:r w:rsidRPr="000D082D">
              <w:rPr>
                <w:color w:val="000000"/>
              </w:rPr>
              <w:t>2022-2023-yillar</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570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300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270</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rPr>
                <w:lang w:val="en-US"/>
              </w:rPr>
            </w:pPr>
            <w:r w:rsidRPr="000D082D">
              <w:rPr>
                <w:color w:val="000000"/>
                <w:lang w:val="en-US"/>
              </w:rPr>
              <w:t>Universitetning budjetdan tashqari mablag‘lari, grant mablag‘lari</w:t>
            </w:r>
          </w:p>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3.</w:t>
            </w:r>
          </w:p>
        </w:tc>
        <w:tc>
          <w:tcPr>
            <w:tcW w:w="2850" w:type="pct"/>
            <w:gridSpan w:val="2"/>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rPr>
                <w:lang w:val="en-US"/>
              </w:rPr>
            </w:pPr>
            <w:r w:rsidRPr="000D082D">
              <w:rPr>
                <w:b/>
                <w:bCs/>
                <w:color w:val="000000"/>
                <w:lang w:val="en-US"/>
              </w:rPr>
              <w:t>Bosmaxona va nashriyotning moddiy-texnika bazasini yangilash</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550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385</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165</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w:t>
            </w:r>
          </w:p>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3.1.</w:t>
            </w:r>
          </w:p>
        </w:tc>
        <w:tc>
          <w:tcPr>
            <w:tcW w:w="23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firstLine="227"/>
              <w:jc w:val="both"/>
              <w:rPr>
                <w:lang w:val="en-US"/>
              </w:rPr>
            </w:pPr>
            <w:r w:rsidRPr="000D082D">
              <w:rPr>
                <w:lang w:val="en-US"/>
              </w:rPr>
              <w:t>Keng nomenklaturadagi bosma mahsulotlarni ishlab chiqarish uchun to‘liq sikldagi raqamli bosma uskunalar bilan jihozlash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2022-2023-yillar</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550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385</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165</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Davlat budjeti mablag‘lari</w:t>
            </w:r>
          </w:p>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4.</w:t>
            </w:r>
          </w:p>
        </w:tc>
        <w:tc>
          <w:tcPr>
            <w:tcW w:w="2850" w:type="pct"/>
            <w:gridSpan w:val="2"/>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rPr>
              <w:t>Kutubxona faoliyatini takomillashtirish</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rPr>
              <w:t>2 515</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rPr>
              <w:t>1 815</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rPr>
              <w:t>700</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w:t>
            </w:r>
          </w:p>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4.1.</w:t>
            </w:r>
          </w:p>
        </w:tc>
        <w:tc>
          <w:tcPr>
            <w:tcW w:w="23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firstLine="227"/>
              <w:jc w:val="both"/>
              <w:rPr>
                <w:lang w:val="en-US"/>
              </w:rPr>
            </w:pPr>
            <w:r w:rsidRPr="000D082D">
              <w:rPr>
                <w:lang w:val="en-US"/>
              </w:rPr>
              <w:t>RFID texnologiyasini joriy etish (kutubxona jarayonlarini avtomatlashtirish) xarajatlari</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shd w:val="clear" w:color="auto" w:fill="FFFFFF"/>
              <w:jc w:val="center"/>
            </w:pPr>
            <w:r w:rsidRPr="000D082D">
              <w:t>2022-yil</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1 115</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1 115</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rPr>
                <w:lang w:val="en-US"/>
              </w:rPr>
            </w:pPr>
            <w:r w:rsidRPr="000D082D">
              <w:rPr>
                <w:lang w:val="en-US"/>
              </w:rPr>
              <w:t>Davlat budjeti mablag‘lari, Universitetning budjetdan tashqari mablag‘lari</w:t>
            </w:r>
          </w:p>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4.2.</w:t>
            </w:r>
          </w:p>
        </w:tc>
        <w:tc>
          <w:tcPr>
            <w:tcW w:w="23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firstLine="227"/>
              <w:jc w:val="both"/>
              <w:rPr>
                <w:lang w:val="en-US"/>
              </w:rPr>
            </w:pPr>
            <w:r w:rsidRPr="000D082D">
              <w:rPr>
                <w:color w:val="000000"/>
                <w:lang w:val="en-US"/>
              </w:rPr>
              <w:t>Kutubxonani diplomatiya va xalqaro munosabatlar sohasidagi zamonaviy nashrlar bilan to‘ldirish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shd w:val="clear" w:color="auto" w:fill="FFFFFF"/>
              <w:jc w:val="center"/>
            </w:pPr>
            <w:r w:rsidRPr="000D082D">
              <w:rPr>
                <w:color w:val="000000"/>
              </w:rPr>
              <w:t>2022-2023-yillar</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600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300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300</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rPr>
                <w:lang w:val="en-US"/>
              </w:rPr>
            </w:pPr>
            <w:r w:rsidRPr="000D082D">
              <w:rPr>
                <w:color w:val="000000"/>
                <w:lang w:val="en-US"/>
              </w:rPr>
              <w:t>Universitetning budjetdan tashqari mablag‘lari</w:t>
            </w:r>
          </w:p>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4.3.</w:t>
            </w:r>
          </w:p>
        </w:tc>
        <w:tc>
          <w:tcPr>
            <w:tcW w:w="23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firstLine="227"/>
              <w:jc w:val="both"/>
              <w:rPr>
                <w:lang w:val="en-US"/>
              </w:rPr>
            </w:pPr>
            <w:r w:rsidRPr="000D082D">
              <w:rPr>
                <w:color w:val="000000"/>
                <w:lang w:val="en-US"/>
              </w:rPr>
              <w:t>Jahondagi yetakchi kutubxonalarning elektron bazasiga a’zo bo‘lish xarajatlari</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shd w:val="clear" w:color="auto" w:fill="FFFFFF"/>
              <w:jc w:val="center"/>
            </w:pPr>
            <w:r w:rsidRPr="000D082D">
              <w:rPr>
                <w:color w:val="000000"/>
              </w:rPr>
              <w:t>2022-2023-yillar</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200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100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100</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rPr>
                <w:lang w:val="en-US"/>
              </w:rPr>
            </w:pPr>
            <w:r w:rsidRPr="000D082D">
              <w:rPr>
                <w:color w:val="000000"/>
                <w:lang w:val="en-US"/>
              </w:rPr>
              <w:t>Universitetning budjetdan tashqari mablag‘lari</w:t>
            </w:r>
          </w:p>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4.4.</w:t>
            </w:r>
          </w:p>
        </w:tc>
        <w:tc>
          <w:tcPr>
            <w:tcW w:w="23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firstLine="227"/>
              <w:jc w:val="both"/>
            </w:pPr>
            <w:r w:rsidRPr="000D082D">
              <w:rPr>
                <w:color w:val="000000"/>
              </w:rPr>
              <w:t>Kutubxona fondi va arxivini saqlash sharoitlarining zaruriy me’yorlarini ta’minlash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shd w:val="clear" w:color="auto" w:fill="FFFFFF"/>
              <w:jc w:val="center"/>
            </w:pPr>
            <w:r w:rsidRPr="000D082D">
              <w:rPr>
                <w:color w:val="000000"/>
              </w:rPr>
              <w:t>2022-2023-yillar</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600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300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300</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rPr>
                <w:lang w:val="en-US"/>
              </w:rPr>
            </w:pPr>
            <w:r w:rsidRPr="000D082D">
              <w:rPr>
                <w:lang w:val="en-US"/>
              </w:rPr>
              <w:t xml:space="preserve">Universitetning budjetdan tashqari mablag‘lari </w:t>
            </w:r>
          </w:p>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5.</w:t>
            </w:r>
          </w:p>
        </w:tc>
        <w:tc>
          <w:tcPr>
            <w:tcW w:w="2850" w:type="pct"/>
            <w:gridSpan w:val="2"/>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shd w:val="clear" w:color="auto" w:fill="FFFFFF"/>
              <w:jc w:val="center"/>
              <w:rPr>
                <w:lang w:val="en-US"/>
              </w:rPr>
            </w:pPr>
            <w:r w:rsidRPr="000D082D">
              <w:rPr>
                <w:b/>
                <w:bCs/>
                <w:color w:val="000000"/>
                <w:lang w:val="en-US"/>
              </w:rPr>
              <w:t>Universitet huzuridagi Diplomatik akademiya va Institut faoliyatini rivojlantirish</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1 599</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1 599</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5.1.</w:t>
            </w:r>
          </w:p>
        </w:tc>
        <w:tc>
          <w:tcPr>
            <w:tcW w:w="23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firstLine="227"/>
              <w:jc w:val="both"/>
            </w:pPr>
            <w:r w:rsidRPr="000D082D">
              <w:t>Diplomatik akademiyani yangidan jihozlash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shd w:val="clear" w:color="auto" w:fill="FFFFFF"/>
              <w:jc w:val="center"/>
            </w:pPr>
            <w:r w:rsidRPr="000D082D">
              <w:t>2022-yil</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1 030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1 030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 xml:space="preserve">Davlat budjeti mablag‘lari </w:t>
            </w:r>
          </w:p>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5.2.</w:t>
            </w:r>
          </w:p>
        </w:tc>
        <w:tc>
          <w:tcPr>
            <w:tcW w:w="23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firstLine="227"/>
              <w:jc w:val="both"/>
              <w:rPr>
                <w:lang w:val="en-US"/>
              </w:rPr>
            </w:pPr>
            <w:r w:rsidRPr="000D082D">
              <w:rPr>
                <w:lang w:val="en-US"/>
              </w:rPr>
              <w:t>9 ta ilmiy-tadqiqot markazlarini tashkil etish va jihozlash</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shd w:val="clear" w:color="auto" w:fill="FFFFFF"/>
              <w:jc w:val="center"/>
            </w:pPr>
            <w:r w:rsidRPr="000D082D">
              <w:t>2022-2023-yillar</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569</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569</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 xml:space="preserve">Davlat budjeti mablag‘lari </w:t>
            </w:r>
          </w:p>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6.</w:t>
            </w:r>
          </w:p>
        </w:tc>
        <w:tc>
          <w:tcPr>
            <w:tcW w:w="2850" w:type="pct"/>
            <w:gridSpan w:val="2"/>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Boshqa xarajatlar</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4 000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3 000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1 000</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w:t>
            </w:r>
          </w:p>
        </w:tc>
      </w:tr>
      <w:tr w:rsidR="00000000" w:rsidRPr="000D082D">
        <w:trPr>
          <w:divId w:val="1777675832"/>
        </w:trPr>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6.1.</w:t>
            </w:r>
          </w:p>
        </w:tc>
        <w:tc>
          <w:tcPr>
            <w:tcW w:w="23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ind w:firstLine="227"/>
              <w:jc w:val="both"/>
              <w:rPr>
                <w:lang w:val="en-US"/>
              </w:rPr>
            </w:pPr>
            <w:r w:rsidRPr="000D082D">
              <w:rPr>
                <w:color w:val="000000"/>
                <w:lang w:val="en-US"/>
              </w:rPr>
              <w:t>Universitet hududini obodonlashtirish va “G” o‘quv binosining ichki qismini kapital ta’mirlash xarajatlari</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shd w:val="clear" w:color="auto" w:fill="FFFFFF"/>
              <w:jc w:val="center"/>
            </w:pPr>
            <w:r w:rsidRPr="000D082D">
              <w:rPr>
                <w:color w:val="000000"/>
              </w:rPr>
              <w:t>2022-2023-yillar</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4 000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3 000</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1 000</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 xml:space="preserve">Davlat budjeti mablag‘lari </w:t>
            </w:r>
          </w:p>
        </w:tc>
      </w:tr>
      <w:tr w:rsidR="00000000" w:rsidRPr="000D082D">
        <w:trPr>
          <w:divId w:val="1777675832"/>
        </w:trPr>
        <w:tc>
          <w:tcPr>
            <w:tcW w:w="2950" w:type="pct"/>
            <w:gridSpan w:val="3"/>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Jami</w:t>
            </w:r>
          </w:p>
        </w:tc>
        <w:tc>
          <w:tcPr>
            <w:tcW w:w="4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15 629</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13 104</w:t>
            </w:r>
          </w:p>
        </w:tc>
        <w:tc>
          <w:tcPr>
            <w:tcW w:w="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color w:val="000000"/>
              </w:rPr>
              <w:t>2 525</w:t>
            </w:r>
          </w:p>
        </w:tc>
        <w:tc>
          <w:tcPr>
            <w:tcW w:w="11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color w:val="000000"/>
              </w:rPr>
              <w:t>-</w:t>
            </w:r>
          </w:p>
        </w:tc>
      </w:tr>
    </w:tbl>
    <w:p w:rsidR="00000000" w:rsidRPr="000D082D" w:rsidRDefault="00000000">
      <w:pPr>
        <w:shd w:val="clear" w:color="auto" w:fill="FFFFFF"/>
        <w:ind w:firstLine="851"/>
        <w:jc w:val="both"/>
        <w:divId w:val="1777675832"/>
        <w:rPr>
          <w:rFonts w:eastAsia="Times New Roman"/>
          <w:color w:val="339966"/>
          <w:sz w:val="20"/>
          <w:szCs w:val="20"/>
        </w:rPr>
      </w:pPr>
      <w:r w:rsidRPr="000D082D">
        <w:rPr>
          <w:rFonts w:eastAsia="Times New Roman"/>
          <w:color w:val="339966"/>
          <w:sz w:val="20"/>
          <w:szCs w:val="20"/>
        </w:rPr>
        <w:t>Izoh: loyihaning yakuniy qiymat ko‘rsatkichlari loyiha-smeta hujjatlari va tanlov (tender) savdolari natijalari asosida aniqlashtiriladi.</w:t>
      </w:r>
    </w:p>
    <w:p w:rsidR="00000000" w:rsidRPr="000D082D" w:rsidRDefault="00000000">
      <w:pPr>
        <w:shd w:val="clear" w:color="auto" w:fill="FFFFFF"/>
        <w:ind w:firstLine="851"/>
        <w:jc w:val="both"/>
        <w:divId w:val="1777675832"/>
        <w:rPr>
          <w:rFonts w:eastAsia="Times New Roman"/>
          <w:color w:val="339966"/>
          <w:sz w:val="20"/>
          <w:szCs w:val="20"/>
          <w:lang w:val="en-US"/>
        </w:rPr>
      </w:pPr>
      <w:r w:rsidRPr="000D082D">
        <w:rPr>
          <w:rFonts w:eastAsia="Times New Roman"/>
          <w:color w:val="339966"/>
          <w:sz w:val="20"/>
          <w:szCs w:val="20"/>
          <w:lang w:val="en-US"/>
        </w:rPr>
        <w:t xml:space="preserve">Shundan: </w:t>
      </w:r>
    </w:p>
    <w:p w:rsidR="00000000" w:rsidRPr="000D082D" w:rsidRDefault="00000000">
      <w:pPr>
        <w:shd w:val="clear" w:color="auto" w:fill="FFFFFF"/>
        <w:ind w:firstLine="851"/>
        <w:jc w:val="both"/>
        <w:divId w:val="1777675832"/>
        <w:rPr>
          <w:rFonts w:eastAsia="Times New Roman"/>
          <w:color w:val="339966"/>
          <w:sz w:val="20"/>
          <w:szCs w:val="20"/>
          <w:lang w:val="en-US"/>
        </w:rPr>
      </w:pPr>
      <w:r w:rsidRPr="000D082D">
        <w:rPr>
          <w:rFonts w:eastAsia="Times New Roman"/>
          <w:color w:val="339966"/>
          <w:sz w:val="20"/>
          <w:szCs w:val="20"/>
          <w:lang w:val="en-US"/>
        </w:rPr>
        <w:t xml:space="preserve">12,7 mlrd so‘m Davlat budjeti mablag‘lari hisobidan; </w:t>
      </w:r>
    </w:p>
    <w:p w:rsidR="00000000" w:rsidRPr="000D082D" w:rsidRDefault="00000000">
      <w:pPr>
        <w:shd w:val="clear" w:color="auto" w:fill="FFFFFF"/>
        <w:ind w:firstLine="851"/>
        <w:jc w:val="both"/>
        <w:divId w:val="1777675832"/>
        <w:rPr>
          <w:rFonts w:eastAsia="Times New Roman"/>
          <w:color w:val="339966"/>
          <w:sz w:val="20"/>
          <w:szCs w:val="20"/>
          <w:lang w:val="en-US"/>
        </w:rPr>
      </w:pPr>
      <w:r w:rsidRPr="000D082D">
        <w:rPr>
          <w:rFonts w:eastAsia="Times New Roman"/>
          <w:color w:val="339966"/>
          <w:sz w:val="20"/>
          <w:szCs w:val="20"/>
          <w:lang w:val="en-US"/>
        </w:rPr>
        <w:t>2,9 mlrd so‘m Universitetning budjetdan tashqari mablag‘lari, grant mablag‘lari hisobidan moliyalashtiriladi.</w:t>
      </w:r>
    </w:p>
    <w:p w:rsidR="00000000" w:rsidRPr="000D082D" w:rsidRDefault="00000000">
      <w:pPr>
        <w:shd w:val="clear" w:color="auto" w:fill="FFFFFF"/>
        <w:jc w:val="center"/>
        <w:divId w:val="2048796992"/>
        <w:rPr>
          <w:rFonts w:eastAsia="Times New Roman"/>
          <w:color w:val="000080"/>
          <w:sz w:val="22"/>
          <w:szCs w:val="22"/>
          <w:lang w:val="en-US"/>
        </w:rPr>
      </w:pPr>
      <w:r w:rsidRPr="000D082D">
        <w:rPr>
          <w:rFonts w:eastAsia="Times New Roman"/>
          <w:color w:val="000080"/>
          <w:sz w:val="22"/>
          <w:szCs w:val="22"/>
          <w:lang w:val="en-US"/>
        </w:rPr>
        <w:t xml:space="preserve">O‘zbekiston Respublikasi Prezidentining 2022-yil 23-iyuldagi PQ-330-son </w:t>
      </w:r>
      <w:hyperlink r:id="rId14" w:history="1">
        <w:r w:rsidRPr="000D082D">
          <w:rPr>
            <w:rStyle w:val="a3"/>
            <w:rFonts w:eastAsia="Times New Roman"/>
            <w:color w:val="008080"/>
            <w:sz w:val="22"/>
            <w:szCs w:val="22"/>
            <w:u w:val="none"/>
            <w:lang w:val="en-US"/>
          </w:rPr>
          <w:t>qaroriga</w:t>
        </w:r>
      </w:hyperlink>
      <w:r w:rsidRPr="000D082D">
        <w:rPr>
          <w:rFonts w:eastAsia="Times New Roman"/>
          <w:color w:val="000080"/>
          <w:sz w:val="22"/>
          <w:szCs w:val="22"/>
          <w:lang w:val="en-US"/>
        </w:rPr>
        <w:t xml:space="preserve"> </w:t>
      </w:r>
      <w:r w:rsidRPr="000D082D">
        <w:rPr>
          <w:rFonts w:eastAsia="Times New Roman"/>
          <w:color w:val="000080"/>
          <w:sz w:val="22"/>
          <w:szCs w:val="22"/>
          <w:lang w:val="en-US"/>
        </w:rPr>
        <w:br/>
        <w:t xml:space="preserve">3-ILOVA </w:t>
      </w:r>
    </w:p>
    <w:p w:rsidR="00000000" w:rsidRPr="000D082D" w:rsidRDefault="00000000">
      <w:pPr>
        <w:shd w:val="clear" w:color="auto" w:fill="FFFFFF"/>
        <w:jc w:val="center"/>
        <w:divId w:val="437874764"/>
        <w:rPr>
          <w:rFonts w:eastAsia="Times New Roman"/>
          <w:b/>
          <w:bCs/>
          <w:color w:val="000080"/>
          <w:lang w:val="en-US"/>
        </w:rPr>
      </w:pPr>
      <w:r w:rsidRPr="000D082D">
        <w:rPr>
          <w:rFonts w:eastAsia="Times New Roman"/>
          <w:b/>
          <w:bCs/>
          <w:color w:val="000080"/>
          <w:lang w:val="en-US"/>
        </w:rPr>
        <w:t>2022 — 2026-yillarda Jahon iqtisodiyoti va diplomatiya universitetini rivojlantirishning</w:t>
      </w:r>
    </w:p>
    <w:p w:rsidR="00000000" w:rsidRPr="000D082D" w:rsidRDefault="00000000">
      <w:pPr>
        <w:shd w:val="clear" w:color="auto" w:fill="FFFFFF"/>
        <w:jc w:val="center"/>
        <w:divId w:val="1777675832"/>
        <w:rPr>
          <w:rFonts w:eastAsia="Times New Roman"/>
          <w:caps/>
          <w:color w:val="000080"/>
        </w:rPr>
      </w:pPr>
      <w:r w:rsidRPr="000D082D">
        <w:rPr>
          <w:rFonts w:eastAsia="Times New Roman"/>
          <w:caps/>
          <w:color w:val="000080"/>
        </w:rPr>
        <w:t xml:space="preserve">MAQSADLI KO‘RSATKIChLARI </w:t>
      </w:r>
    </w:p>
    <w:tbl>
      <w:tblPr>
        <w:tblW w:w="5000" w:type="pct"/>
        <w:tblCellMar>
          <w:left w:w="0" w:type="dxa"/>
          <w:right w:w="0" w:type="dxa"/>
        </w:tblCellMar>
        <w:tblLook w:val="04A0" w:firstRow="1" w:lastRow="0" w:firstColumn="1" w:lastColumn="0" w:noHBand="0" w:noVBand="1"/>
      </w:tblPr>
      <w:tblGrid>
        <w:gridCol w:w="516"/>
        <w:gridCol w:w="11503"/>
        <w:gridCol w:w="3267"/>
        <w:gridCol w:w="2348"/>
        <w:gridCol w:w="854"/>
        <w:gridCol w:w="876"/>
        <w:gridCol w:w="876"/>
        <w:gridCol w:w="956"/>
        <w:gridCol w:w="854"/>
      </w:tblGrid>
      <w:tr w:rsidR="00000000" w:rsidRPr="000D082D">
        <w:trPr>
          <w:divId w:val="1777675832"/>
        </w:trPr>
        <w:tc>
          <w:tcPr>
            <w:tcW w:w="100" w:type="pct"/>
            <w:tcBorders>
              <w:top w:val="single" w:sz="8" w:space="0" w:color="auto"/>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rPr>
                <w:b/>
                <w:bCs/>
              </w:rPr>
              <w:t>T/r</w:t>
            </w:r>
          </w:p>
        </w:tc>
        <w:tc>
          <w:tcPr>
            <w:tcW w:w="2500" w:type="pct"/>
            <w:tcBorders>
              <w:top w:val="single" w:sz="8" w:space="0" w:color="auto"/>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rPr>
                <w:lang w:val="en-US"/>
              </w:rPr>
            </w:pPr>
            <w:r w:rsidRPr="000D082D">
              <w:rPr>
                <w:b/>
                <w:bCs/>
                <w:lang w:val="en-US"/>
              </w:rPr>
              <w:t>Ko‘rsatkich (indikator)lar nomi</w:t>
            </w:r>
          </w:p>
        </w:tc>
        <w:tc>
          <w:tcPr>
            <w:tcW w:w="750" w:type="pct"/>
            <w:tcBorders>
              <w:top w:val="single" w:sz="8" w:space="0" w:color="auto"/>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rPr>
                <w:b/>
                <w:bCs/>
              </w:rPr>
              <w:t>O‘lchov birligi</w:t>
            </w:r>
          </w:p>
        </w:tc>
        <w:tc>
          <w:tcPr>
            <w:tcW w:w="500" w:type="pct"/>
            <w:tcBorders>
              <w:top w:val="single" w:sz="8" w:space="0" w:color="auto"/>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rPr>
                <w:b/>
                <w:bCs/>
              </w:rPr>
              <w:t>Amaldagi ko‘rsatkich</w:t>
            </w:r>
          </w:p>
        </w:tc>
        <w:tc>
          <w:tcPr>
            <w:tcW w:w="150" w:type="pct"/>
            <w:tcBorders>
              <w:top w:val="single" w:sz="8" w:space="0" w:color="auto"/>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rPr>
                <w:b/>
                <w:bCs/>
              </w:rPr>
              <w:t>2022-y.</w:t>
            </w:r>
          </w:p>
        </w:tc>
        <w:tc>
          <w:tcPr>
            <w:tcW w:w="200" w:type="pct"/>
            <w:tcBorders>
              <w:top w:val="single" w:sz="8" w:space="0" w:color="auto"/>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rPr>
                <w:b/>
                <w:bCs/>
              </w:rPr>
              <w:t>2023-y.</w:t>
            </w:r>
          </w:p>
        </w:tc>
        <w:tc>
          <w:tcPr>
            <w:tcW w:w="200" w:type="pct"/>
            <w:tcBorders>
              <w:top w:val="single" w:sz="8" w:space="0" w:color="auto"/>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000000" w:rsidRPr="000D082D" w:rsidRDefault="00000000">
            <w:pPr>
              <w:jc w:val="center"/>
            </w:pPr>
            <w:r w:rsidRPr="000D082D">
              <w:rPr>
                <w:b/>
                <w:bCs/>
              </w:rPr>
              <w:t>2024-y.</w:t>
            </w:r>
          </w:p>
        </w:tc>
        <w:tc>
          <w:tcPr>
            <w:tcW w:w="200"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rPr>
                <w:b/>
                <w:bCs/>
              </w:rPr>
              <w:t>2025-y.</w:t>
            </w:r>
          </w:p>
        </w:tc>
        <w:tc>
          <w:tcPr>
            <w:tcW w:w="150" w:type="pct"/>
            <w:tcBorders>
              <w:top w:val="single" w:sz="8" w:space="0" w:color="auto"/>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rPr>
                <w:b/>
                <w:bCs/>
              </w:rPr>
              <w:t>2026-y.</w:t>
            </w:r>
          </w:p>
        </w:tc>
      </w:tr>
      <w:tr w:rsidR="00000000" w:rsidRPr="000D082D">
        <w:trPr>
          <w:divId w:val="1777675832"/>
        </w:trPr>
        <w:tc>
          <w:tcPr>
            <w:tcW w:w="5000" w:type="pct"/>
            <w:gridSpan w:val="9"/>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rPr>
                <w:b/>
                <w:bCs/>
              </w:rPr>
              <w:t>I. Universitetni xalqaro e’tirof etilgan tashkilotlarning sohaviy, mintaqaviy yoxud tematik reytinglaridagi oliy ta’lim muassasalari ro‘yxatiga kiritish va xalqaro hamkorlikni rivojlantirish</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w:t>
            </w:r>
          </w:p>
        </w:tc>
        <w:tc>
          <w:tcPr>
            <w:tcW w:w="2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ind w:firstLine="170"/>
              <w:rPr>
                <w:lang w:val="en-US"/>
              </w:rPr>
            </w:pPr>
            <w:r w:rsidRPr="000D082D">
              <w:rPr>
                <w:lang w:val="en-US"/>
              </w:rPr>
              <w:t xml:space="preserve">Web of Science va Scopus ilmiy-texnik ma’lumotlar bazasidagi jurnallarda nashr etilgan maqolalarning </w:t>
            </w:r>
          </w:p>
          <w:p w:rsidR="00000000" w:rsidRPr="000D082D" w:rsidRDefault="00000000">
            <w:pPr>
              <w:ind w:firstLine="170"/>
              <w:rPr>
                <w:lang w:val="en-US"/>
              </w:rPr>
            </w:pPr>
            <w:r w:rsidRPr="000D082D">
              <w:rPr>
                <w:lang w:val="en-US"/>
              </w:rPr>
              <w:t xml:space="preserve">professor-o‘qituvchilar soniga nisbati </w:t>
            </w:r>
          </w:p>
        </w:tc>
        <w:tc>
          <w:tcPr>
            <w:tcW w:w="7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koeffitsiyent</w:t>
            </w:r>
          </w:p>
        </w:tc>
        <w:tc>
          <w:tcPr>
            <w:tcW w:w="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0.08</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0.16</w:t>
            </w:r>
          </w:p>
        </w:tc>
        <w:tc>
          <w:tcPr>
            <w:tcW w:w="2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 xml:space="preserve">0.8 </w:t>
            </w:r>
          </w:p>
        </w:tc>
        <w:tc>
          <w:tcPr>
            <w:tcW w:w="20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000000" w:rsidRPr="000D082D" w:rsidRDefault="00000000">
            <w:pPr>
              <w:jc w:val="center"/>
            </w:pPr>
            <w:r w:rsidRPr="000D082D">
              <w:t>1.2</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1.3</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1.8</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2.</w:t>
            </w:r>
          </w:p>
        </w:tc>
        <w:tc>
          <w:tcPr>
            <w:tcW w:w="2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ind w:firstLine="170"/>
              <w:rPr>
                <w:lang w:val="en-US"/>
              </w:rPr>
            </w:pPr>
            <w:r w:rsidRPr="000D082D">
              <w:rPr>
                <w:lang w:val="en-US"/>
              </w:rPr>
              <w:t xml:space="preserve">Web of Science va Scopus ilmiy-texnik ma’lumotlar bazasidagi jurnallarda xorijiy professor-o‘qituvchilar </w:t>
            </w:r>
          </w:p>
          <w:p w:rsidR="00000000" w:rsidRPr="000D082D" w:rsidRDefault="00000000">
            <w:pPr>
              <w:ind w:firstLine="170"/>
              <w:rPr>
                <w:lang w:val="en-US"/>
              </w:rPr>
            </w:pPr>
            <w:r w:rsidRPr="000D082D">
              <w:rPr>
                <w:lang w:val="en-US"/>
              </w:rPr>
              <w:t xml:space="preserve">bilan hammualliflikda nashr etilgan maqolalar </w:t>
            </w:r>
          </w:p>
        </w:tc>
        <w:tc>
          <w:tcPr>
            <w:tcW w:w="7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rPr>
                <w:lang w:val="en-US"/>
              </w:rPr>
            </w:pPr>
            <w:r w:rsidRPr="000D082D">
              <w:rPr>
                <w:lang w:val="en-US"/>
              </w:rPr>
              <w:t>Foizda</w:t>
            </w:r>
          </w:p>
          <w:p w:rsidR="00000000" w:rsidRPr="000D082D" w:rsidRDefault="00000000">
            <w:pPr>
              <w:jc w:val="center"/>
              <w:rPr>
                <w:lang w:val="en-US"/>
              </w:rPr>
            </w:pPr>
            <w:r w:rsidRPr="000D082D">
              <w:rPr>
                <w:lang w:val="en-US"/>
              </w:rPr>
              <w:t>(jami maqolalar soniga nisbatan)</w:t>
            </w:r>
          </w:p>
        </w:tc>
        <w:tc>
          <w:tcPr>
            <w:tcW w:w="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9</w:t>
            </w:r>
          </w:p>
        </w:tc>
        <w:tc>
          <w:tcPr>
            <w:tcW w:w="2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15</w:t>
            </w:r>
          </w:p>
        </w:tc>
        <w:tc>
          <w:tcPr>
            <w:tcW w:w="20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000000" w:rsidRPr="000D082D" w:rsidRDefault="00000000">
            <w:pPr>
              <w:jc w:val="center"/>
            </w:pPr>
            <w:r w:rsidRPr="000D082D">
              <w:t>20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25</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30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3.</w:t>
            </w:r>
          </w:p>
        </w:tc>
        <w:tc>
          <w:tcPr>
            <w:tcW w:w="2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ind w:firstLine="170"/>
              <w:rPr>
                <w:lang w:val="en-US"/>
              </w:rPr>
            </w:pPr>
            <w:r w:rsidRPr="000D082D">
              <w:rPr>
                <w:lang w:val="en-US"/>
              </w:rPr>
              <w:t>Iqtiboslar soni bo‘yicha “Xirsh” indeksi (h-indeks) 5 va undan yuqori bo‘lgan professor-o‘qituvchilar ulushi</w:t>
            </w:r>
          </w:p>
        </w:tc>
        <w:tc>
          <w:tcPr>
            <w:tcW w:w="7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rPr>
                <w:lang w:val="en-US"/>
              </w:rPr>
            </w:pPr>
            <w:r w:rsidRPr="000D082D">
              <w:rPr>
                <w:lang w:val="en-US"/>
              </w:rPr>
              <w:t>Foizda</w:t>
            </w:r>
          </w:p>
          <w:p w:rsidR="00000000" w:rsidRPr="000D082D" w:rsidRDefault="00000000">
            <w:pPr>
              <w:jc w:val="center"/>
              <w:rPr>
                <w:lang w:val="en-US"/>
              </w:rPr>
            </w:pPr>
            <w:r w:rsidRPr="000D082D">
              <w:rPr>
                <w:lang w:val="en-US"/>
              </w:rPr>
              <w:t xml:space="preserve">(jami professor-o‘qituvchilar </w:t>
            </w:r>
          </w:p>
          <w:p w:rsidR="00000000" w:rsidRPr="000D082D" w:rsidRDefault="00000000">
            <w:pPr>
              <w:jc w:val="center"/>
              <w:rPr>
                <w:lang w:val="en-US"/>
              </w:rPr>
            </w:pPr>
            <w:r w:rsidRPr="000D082D">
              <w:rPr>
                <w:lang w:val="en-US"/>
              </w:rPr>
              <w:t>soniga nisbatan)</w:t>
            </w:r>
          </w:p>
        </w:tc>
        <w:tc>
          <w:tcPr>
            <w:tcW w:w="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1.47</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3</w:t>
            </w:r>
          </w:p>
        </w:tc>
        <w:tc>
          <w:tcPr>
            <w:tcW w:w="2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5</w:t>
            </w:r>
          </w:p>
        </w:tc>
        <w:tc>
          <w:tcPr>
            <w:tcW w:w="20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000000" w:rsidRPr="000D082D" w:rsidRDefault="00000000">
            <w:pPr>
              <w:jc w:val="center"/>
            </w:pPr>
            <w:r w:rsidRPr="000D082D">
              <w:t>12</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15</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20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4.</w:t>
            </w:r>
          </w:p>
        </w:tc>
        <w:tc>
          <w:tcPr>
            <w:tcW w:w="2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ind w:firstLine="170"/>
              <w:rPr>
                <w:lang w:val="en-US"/>
              </w:rPr>
            </w:pPr>
            <w:r w:rsidRPr="000D082D">
              <w:rPr>
                <w:lang w:val="en-US"/>
              </w:rPr>
              <w:t xml:space="preserve">Web of Science va Scopus ilmiy-texnik ma’lumotlar bazasida Q1 va Q2 kvartil jurnallarida chop </w:t>
            </w:r>
          </w:p>
          <w:p w:rsidR="00000000" w:rsidRPr="000D082D" w:rsidRDefault="00000000">
            <w:pPr>
              <w:ind w:firstLine="170"/>
            </w:pPr>
            <w:r w:rsidRPr="000D082D">
              <w:t>etilgan maqolalar</w:t>
            </w:r>
          </w:p>
        </w:tc>
        <w:tc>
          <w:tcPr>
            <w:tcW w:w="7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rPr>
                <w:lang w:val="en-US"/>
              </w:rPr>
            </w:pPr>
            <w:r w:rsidRPr="000D082D">
              <w:rPr>
                <w:lang w:val="en-US"/>
              </w:rPr>
              <w:t>foizda</w:t>
            </w:r>
          </w:p>
          <w:p w:rsidR="00000000" w:rsidRPr="000D082D" w:rsidRDefault="00000000">
            <w:pPr>
              <w:jc w:val="center"/>
              <w:rPr>
                <w:lang w:val="en-US"/>
              </w:rPr>
            </w:pPr>
            <w:r w:rsidRPr="000D082D">
              <w:rPr>
                <w:lang w:val="en-US"/>
              </w:rPr>
              <w:t>(jami maqolalar soniga nisbatan)</w:t>
            </w:r>
          </w:p>
        </w:tc>
        <w:tc>
          <w:tcPr>
            <w:tcW w:w="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 xml:space="preserve">1 </w:t>
            </w:r>
          </w:p>
        </w:tc>
        <w:tc>
          <w:tcPr>
            <w:tcW w:w="2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5</w:t>
            </w:r>
          </w:p>
        </w:tc>
        <w:tc>
          <w:tcPr>
            <w:tcW w:w="20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000000" w:rsidRPr="000D082D" w:rsidRDefault="00000000">
            <w:pPr>
              <w:jc w:val="center"/>
            </w:pPr>
            <w:r w:rsidRPr="000D082D">
              <w:t>15</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20</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30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5.</w:t>
            </w:r>
          </w:p>
        </w:tc>
        <w:tc>
          <w:tcPr>
            <w:tcW w:w="2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ind w:firstLine="170"/>
            </w:pPr>
            <w:r w:rsidRPr="000D082D">
              <w:t>Xorijiy ta?abalar soni</w:t>
            </w:r>
          </w:p>
        </w:tc>
        <w:tc>
          <w:tcPr>
            <w:tcW w:w="7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nafar</w:t>
            </w:r>
          </w:p>
        </w:tc>
        <w:tc>
          <w:tcPr>
            <w:tcW w:w="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36</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40</w:t>
            </w:r>
          </w:p>
        </w:tc>
        <w:tc>
          <w:tcPr>
            <w:tcW w:w="2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50</w:t>
            </w:r>
          </w:p>
        </w:tc>
        <w:tc>
          <w:tcPr>
            <w:tcW w:w="20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000000" w:rsidRPr="000D082D" w:rsidRDefault="00000000">
            <w:pPr>
              <w:jc w:val="center"/>
            </w:pPr>
            <w:r w:rsidRPr="000D082D">
              <w:t>75</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100</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120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6.</w:t>
            </w:r>
          </w:p>
        </w:tc>
        <w:tc>
          <w:tcPr>
            <w:tcW w:w="2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ind w:firstLine="170"/>
              <w:rPr>
                <w:lang w:val="en-US"/>
              </w:rPr>
            </w:pPr>
            <w:r w:rsidRPr="000D082D">
              <w:rPr>
                <w:lang w:val="en-US"/>
              </w:rPr>
              <w:t xml:space="preserve">Xalqaro e’tirof etilgan tashkilotlar reytingining birinchi 1 000 talik ro‘yxatiga kirgan oliy ta’lim </w:t>
            </w:r>
          </w:p>
          <w:p w:rsidR="00000000" w:rsidRPr="000D082D" w:rsidRDefault="00000000">
            <w:pPr>
              <w:ind w:firstLine="170"/>
              <w:rPr>
                <w:lang w:val="en-US"/>
              </w:rPr>
            </w:pPr>
            <w:r w:rsidRPr="000D082D">
              <w:rPr>
                <w:lang w:val="en-US"/>
              </w:rPr>
              <w:t>muassasalari professor-o‘qituvchilarining o‘quv va ilmiy jarayonga jalb qilinishi</w:t>
            </w:r>
          </w:p>
        </w:tc>
        <w:tc>
          <w:tcPr>
            <w:tcW w:w="7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nafar</w:t>
            </w:r>
          </w:p>
        </w:tc>
        <w:tc>
          <w:tcPr>
            <w:tcW w:w="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2</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6</w:t>
            </w:r>
          </w:p>
        </w:tc>
        <w:tc>
          <w:tcPr>
            <w:tcW w:w="2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10</w:t>
            </w:r>
          </w:p>
        </w:tc>
        <w:tc>
          <w:tcPr>
            <w:tcW w:w="20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000000" w:rsidRPr="000D082D" w:rsidRDefault="00000000">
            <w:pPr>
              <w:jc w:val="center"/>
            </w:pPr>
            <w:r w:rsidRPr="000D082D">
              <w:t>12</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15</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20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7.</w:t>
            </w:r>
          </w:p>
        </w:tc>
        <w:tc>
          <w:tcPr>
            <w:tcW w:w="2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ind w:firstLine="170"/>
              <w:rPr>
                <w:lang w:val="en-US"/>
              </w:rPr>
            </w:pPr>
            <w:r w:rsidRPr="000D082D">
              <w:rPr>
                <w:lang w:val="en-US"/>
              </w:rPr>
              <w:t>Xorijiy universitetlarning PhD dasturlarida tahsil olish uchun yuborish</w:t>
            </w:r>
          </w:p>
        </w:tc>
        <w:tc>
          <w:tcPr>
            <w:tcW w:w="7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nafar</w:t>
            </w:r>
          </w:p>
        </w:tc>
        <w:tc>
          <w:tcPr>
            <w:tcW w:w="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3</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4</w:t>
            </w:r>
          </w:p>
        </w:tc>
        <w:tc>
          <w:tcPr>
            <w:tcW w:w="2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7</w:t>
            </w:r>
          </w:p>
        </w:tc>
        <w:tc>
          <w:tcPr>
            <w:tcW w:w="20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000000" w:rsidRPr="000D082D" w:rsidRDefault="00000000">
            <w:pPr>
              <w:jc w:val="center"/>
            </w:pPr>
            <w:r w:rsidRPr="000D082D">
              <w:t>11</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15</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18</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8.</w:t>
            </w:r>
          </w:p>
        </w:tc>
        <w:tc>
          <w:tcPr>
            <w:tcW w:w="2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ind w:firstLine="170"/>
              <w:rPr>
                <w:lang w:val="en-US"/>
              </w:rPr>
            </w:pPr>
            <w:r w:rsidRPr="000D082D">
              <w:rPr>
                <w:lang w:val="en-US"/>
              </w:rPr>
              <w:t xml:space="preserve">Xorijiy universitetlarning magistratura dasturlarida, shu jumladan talabalar almashinuvi dasturi </w:t>
            </w:r>
          </w:p>
          <w:p w:rsidR="00000000" w:rsidRPr="000D082D" w:rsidRDefault="00000000">
            <w:pPr>
              <w:ind w:firstLine="170"/>
              <w:rPr>
                <w:lang w:val="en-US"/>
              </w:rPr>
            </w:pPr>
            <w:r w:rsidRPr="000D082D">
              <w:rPr>
                <w:lang w:val="en-US"/>
              </w:rPr>
              <w:t>asosida tahsil olish uchun yuborish</w:t>
            </w:r>
          </w:p>
        </w:tc>
        <w:tc>
          <w:tcPr>
            <w:tcW w:w="7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nafar</w:t>
            </w:r>
          </w:p>
        </w:tc>
        <w:tc>
          <w:tcPr>
            <w:tcW w:w="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w:t>
            </w:r>
          </w:p>
        </w:tc>
        <w:tc>
          <w:tcPr>
            <w:tcW w:w="2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5</w:t>
            </w:r>
          </w:p>
        </w:tc>
        <w:tc>
          <w:tcPr>
            <w:tcW w:w="20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000000" w:rsidRPr="000D082D" w:rsidRDefault="00000000">
            <w:pPr>
              <w:jc w:val="center"/>
            </w:pPr>
            <w:r w:rsidRPr="000D082D">
              <w:t>10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15</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20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9.</w:t>
            </w:r>
          </w:p>
        </w:tc>
        <w:tc>
          <w:tcPr>
            <w:tcW w:w="2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ind w:firstLine="170"/>
              <w:rPr>
                <w:lang w:val="en-US"/>
              </w:rPr>
            </w:pPr>
            <w:r w:rsidRPr="000D082D">
              <w:rPr>
                <w:lang w:val="en-US"/>
              </w:rPr>
              <w:t>Xalqaro e’tirof etilgan tashkilotlar reytingining birinchi 500 talik ro‘yxatiga kirgan xorijiy oliy</w:t>
            </w:r>
          </w:p>
          <w:p w:rsidR="00000000" w:rsidRPr="000D082D" w:rsidRDefault="00000000">
            <w:pPr>
              <w:ind w:firstLine="170"/>
              <w:rPr>
                <w:lang w:val="en-US"/>
              </w:rPr>
            </w:pPr>
            <w:r w:rsidRPr="000D082D">
              <w:rPr>
                <w:lang w:val="en-US"/>
              </w:rPr>
              <w:t>ta’lim muassasalari bilan hamkorlikda amalga oshirilgan qo‘shma ta’lim dasturlari</w:t>
            </w:r>
          </w:p>
        </w:tc>
        <w:tc>
          <w:tcPr>
            <w:tcW w:w="7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ta’lim dasturlari soni</w:t>
            </w:r>
          </w:p>
        </w:tc>
        <w:tc>
          <w:tcPr>
            <w:tcW w:w="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w:t>
            </w:r>
          </w:p>
        </w:tc>
        <w:tc>
          <w:tcPr>
            <w:tcW w:w="2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2</w:t>
            </w:r>
          </w:p>
        </w:tc>
        <w:tc>
          <w:tcPr>
            <w:tcW w:w="20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000000" w:rsidRPr="000D082D" w:rsidRDefault="00000000">
            <w:pPr>
              <w:jc w:val="center"/>
            </w:pPr>
            <w:r w:rsidRPr="000D082D">
              <w:t>3</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5</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10.</w:t>
            </w:r>
          </w:p>
        </w:tc>
        <w:tc>
          <w:tcPr>
            <w:tcW w:w="2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ind w:firstLine="170"/>
              <w:rPr>
                <w:lang w:val="en-US"/>
              </w:rPr>
            </w:pPr>
            <w:r w:rsidRPr="000D082D">
              <w:rPr>
                <w:lang w:val="en-US"/>
              </w:rPr>
              <w:t>Talabalar almashinuvini yo‘lga qo‘yish</w:t>
            </w:r>
          </w:p>
        </w:tc>
        <w:tc>
          <w:tcPr>
            <w:tcW w:w="7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talabalar soni</w:t>
            </w:r>
          </w:p>
        </w:tc>
        <w:tc>
          <w:tcPr>
            <w:tcW w:w="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5</w:t>
            </w:r>
          </w:p>
        </w:tc>
        <w:tc>
          <w:tcPr>
            <w:tcW w:w="2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30</w:t>
            </w:r>
          </w:p>
        </w:tc>
        <w:tc>
          <w:tcPr>
            <w:tcW w:w="20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000000" w:rsidRPr="000D082D" w:rsidRDefault="00000000">
            <w:pPr>
              <w:jc w:val="center"/>
            </w:pPr>
            <w:r w:rsidRPr="000D082D">
              <w:t>40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50</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60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11.</w:t>
            </w:r>
          </w:p>
        </w:tc>
        <w:tc>
          <w:tcPr>
            <w:tcW w:w="2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ind w:firstLine="170"/>
            </w:pPr>
            <w:r w:rsidRPr="000D082D">
              <w:t>Xalqaro loyihalarda talabalar ishtiroki</w:t>
            </w:r>
          </w:p>
        </w:tc>
        <w:tc>
          <w:tcPr>
            <w:tcW w:w="7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talabalar soni</w:t>
            </w:r>
          </w:p>
        </w:tc>
        <w:tc>
          <w:tcPr>
            <w:tcW w:w="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5</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3</w:t>
            </w:r>
          </w:p>
        </w:tc>
        <w:tc>
          <w:tcPr>
            <w:tcW w:w="2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6</w:t>
            </w:r>
          </w:p>
        </w:tc>
        <w:tc>
          <w:tcPr>
            <w:tcW w:w="20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000000" w:rsidRPr="000D082D" w:rsidRDefault="00000000">
            <w:pPr>
              <w:jc w:val="center"/>
            </w:pPr>
            <w:r w:rsidRPr="000D082D">
              <w:t>10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15</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20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12.</w:t>
            </w:r>
          </w:p>
        </w:tc>
        <w:tc>
          <w:tcPr>
            <w:tcW w:w="2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ind w:firstLine="170"/>
            </w:pPr>
            <w:r w:rsidRPr="000D082D">
              <w:t>Xalqaro konferensiyalardagi talabalar ishtiroki</w:t>
            </w:r>
          </w:p>
        </w:tc>
        <w:tc>
          <w:tcPr>
            <w:tcW w:w="7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tezislar soni</w:t>
            </w:r>
          </w:p>
        </w:tc>
        <w:tc>
          <w:tcPr>
            <w:tcW w:w="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15</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15</w:t>
            </w:r>
          </w:p>
        </w:tc>
        <w:tc>
          <w:tcPr>
            <w:tcW w:w="2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25</w:t>
            </w:r>
          </w:p>
        </w:tc>
        <w:tc>
          <w:tcPr>
            <w:tcW w:w="20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000000" w:rsidRPr="000D082D" w:rsidRDefault="00000000">
            <w:pPr>
              <w:jc w:val="center"/>
            </w:pPr>
            <w:r w:rsidRPr="000D082D">
              <w:t>35</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45</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80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13.</w:t>
            </w:r>
          </w:p>
        </w:tc>
        <w:tc>
          <w:tcPr>
            <w:tcW w:w="2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ind w:firstLine="170"/>
            </w:pPr>
            <w:r w:rsidRPr="000D082D">
              <w:t>Xalqaro loyihalar</w:t>
            </w:r>
          </w:p>
        </w:tc>
        <w:tc>
          <w:tcPr>
            <w:tcW w:w="7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loyihalar soni</w:t>
            </w:r>
          </w:p>
        </w:tc>
        <w:tc>
          <w:tcPr>
            <w:tcW w:w="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6</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3</w:t>
            </w:r>
          </w:p>
        </w:tc>
        <w:tc>
          <w:tcPr>
            <w:tcW w:w="2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5</w:t>
            </w:r>
          </w:p>
        </w:tc>
        <w:tc>
          <w:tcPr>
            <w:tcW w:w="20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000000" w:rsidRPr="000D082D" w:rsidRDefault="00000000">
            <w:pPr>
              <w:jc w:val="center"/>
            </w:pPr>
            <w:r w:rsidRPr="000D082D">
              <w:t>7</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9</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12</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14.</w:t>
            </w:r>
          </w:p>
        </w:tc>
        <w:tc>
          <w:tcPr>
            <w:tcW w:w="2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ind w:firstLine="170"/>
              <w:rPr>
                <w:lang w:val="en-US"/>
              </w:rPr>
            </w:pPr>
            <w:r w:rsidRPr="000D082D">
              <w:rPr>
                <w:lang w:val="en-US"/>
              </w:rPr>
              <w:t>Xalqaro ta’lim resurslaridan foydalanish imkoniyatlari</w:t>
            </w:r>
          </w:p>
        </w:tc>
        <w:tc>
          <w:tcPr>
            <w:tcW w:w="7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 xml:space="preserve">xalqaro ma’lumotlar </w:t>
            </w:r>
          </w:p>
          <w:p w:rsidR="00000000" w:rsidRPr="000D082D" w:rsidRDefault="00000000">
            <w:pPr>
              <w:jc w:val="center"/>
            </w:pPr>
            <w:r w:rsidRPr="000D082D">
              <w:t>bazalari soni</w:t>
            </w:r>
          </w:p>
        </w:tc>
        <w:tc>
          <w:tcPr>
            <w:tcW w:w="5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2</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2</w:t>
            </w:r>
          </w:p>
        </w:tc>
        <w:tc>
          <w:tcPr>
            <w:tcW w:w="2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3</w:t>
            </w:r>
          </w:p>
        </w:tc>
        <w:tc>
          <w:tcPr>
            <w:tcW w:w="20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000000" w:rsidRPr="000D082D" w:rsidRDefault="00000000">
            <w:pPr>
              <w:jc w:val="center"/>
            </w:pPr>
            <w:r w:rsidRPr="000D082D">
              <w:t>4</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5</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8</w:t>
            </w:r>
          </w:p>
        </w:tc>
      </w:tr>
      <w:tr w:rsidR="00000000" w:rsidRPr="000D082D">
        <w:trPr>
          <w:divId w:val="1777675832"/>
        </w:trPr>
        <w:tc>
          <w:tcPr>
            <w:tcW w:w="5000" w:type="pct"/>
            <w:gridSpan w:val="9"/>
            <w:tcBorders>
              <w:top w:val="nil"/>
              <w:left w:val="single" w:sz="8" w:space="0" w:color="auto"/>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000000" w:rsidRPr="000D082D" w:rsidRDefault="00000000">
            <w:pPr>
              <w:jc w:val="center"/>
              <w:rPr>
                <w:lang w:val="en-US"/>
              </w:rPr>
            </w:pPr>
            <w:r w:rsidRPr="000D082D">
              <w:rPr>
                <w:b/>
                <w:bCs/>
                <w:lang w:val="en-US"/>
              </w:rPr>
              <w:t>II. Yuqori malakali mutaxassislarni tayyorlash tizimini takomillashtirish</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15.</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rPr>
                <w:lang w:val="en-US"/>
              </w:rPr>
            </w:pPr>
            <w:r w:rsidRPr="000D082D">
              <w:rPr>
                <w:lang w:val="en-US"/>
              </w:rPr>
              <w:t xml:space="preserve">Xorijiy oliy ta’lim muassasalarida malaka oshirgan pedagog va rahbar kadrlar soni </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xodimlar soni</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35</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14</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25</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55</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75</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16.</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rPr>
                <w:lang w:val="en-US"/>
              </w:rPr>
            </w:pPr>
            <w:r w:rsidRPr="000D082D">
              <w:rPr>
                <w:lang w:val="en-US"/>
              </w:rPr>
              <w:t xml:space="preserve">Chet tilini bilish darajasini baholash bo‘yicha milliy sertifikat, “International English Language Testing </w:t>
            </w:r>
          </w:p>
          <w:p w:rsidR="00000000" w:rsidRPr="000D082D" w:rsidRDefault="00000000">
            <w:pPr>
              <w:ind w:firstLine="170"/>
              <w:rPr>
                <w:lang w:val="en-US"/>
              </w:rPr>
            </w:pPr>
            <w:r w:rsidRPr="000D082D">
              <w:rPr>
                <w:lang w:val="en-US"/>
              </w:rPr>
              <w:t>System (IELTS), Test of English as a Foreign Language (TOYEFL) yokiboshqasertifikatlargaegabo‘lgan</w:t>
            </w:r>
          </w:p>
          <w:p w:rsidR="00000000" w:rsidRPr="000D082D" w:rsidRDefault="00000000">
            <w:pPr>
              <w:ind w:firstLine="170"/>
            </w:pPr>
            <w:r w:rsidRPr="000D082D">
              <w:t>professor-o‘qituvchilar ulushi</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rPr>
                <w:lang w:val="en-US"/>
              </w:rPr>
            </w:pPr>
            <w:r w:rsidRPr="000D082D">
              <w:rPr>
                <w:lang w:val="en-US"/>
              </w:rPr>
              <w:t xml:space="preserve">professor-o‘qituvchilar </w:t>
            </w:r>
          </w:p>
          <w:p w:rsidR="00000000" w:rsidRPr="000D082D" w:rsidRDefault="00000000">
            <w:pPr>
              <w:jc w:val="center"/>
              <w:rPr>
                <w:lang w:val="en-US"/>
              </w:rPr>
            </w:pPr>
            <w:r w:rsidRPr="000D082D">
              <w:rPr>
                <w:lang w:val="en-US"/>
              </w:rPr>
              <w:t>ulushi foizda</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13</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18</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50</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55</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17.</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rPr>
                <w:lang w:val="en-US"/>
              </w:rPr>
            </w:pPr>
            <w:r w:rsidRPr="000D082D">
              <w:rPr>
                <w:lang w:val="en-US"/>
              </w:rPr>
              <w:t>Chet tilini bilish darajasini baholash bo‘yicha milliy sertifikat, “International English Language Testing System</w:t>
            </w:r>
          </w:p>
          <w:p w:rsidR="00000000" w:rsidRPr="000D082D" w:rsidRDefault="00000000">
            <w:pPr>
              <w:ind w:firstLine="170"/>
              <w:rPr>
                <w:lang w:val="en-US"/>
              </w:rPr>
            </w:pPr>
            <w:r w:rsidRPr="000D082D">
              <w:rPr>
                <w:lang w:val="en-US"/>
              </w:rPr>
              <w:t>(IELTS), Test of English as a Foreign Language (TOYEFL) yoki boshqa sertifikatlarga ega bo‘lgan talabalar ulushi</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talabalar ulushi foizda</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15</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18</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25</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35</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45</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50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18.</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rPr>
                <w:lang w:val="en-US"/>
              </w:rPr>
            </w:pPr>
            <w:r w:rsidRPr="000D082D">
              <w:rPr>
                <w:lang w:val="en-US"/>
              </w:rPr>
              <w:t>Mutaxassislik fanlari bo‘yicha xorijiy tillarda o‘qitiladigan fanlar ulushi</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fanlar ulushi foizda</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12</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14</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25</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30</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40</w:t>
            </w:r>
          </w:p>
        </w:tc>
      </w:tr>
      <w:tr w:rsidR="00000000" w:rsidRPr="000D082D">
        <w:trPr>
          <w:divId w:val="1777675832"/>
        </w:trPr>
        <w:tc>
          <w:tcPr>
            <w:tcW w:w="5000" w:type="pct"/>
            <w:gridSpan w:val="9"/>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rPr>
                <w:lang w:val="en-US"/>
              </w:rPr>
            </w:pPr>
            <w:r w:rsidRPr="000D082D">
              <w:rPr>
                <w:b/>
                <w:bCs/>
                <w:lang w:val="en-US"/>
              </w:rPr>
              <w:t>III. Ilmiy-tadqiqot ishlari samaradorligini oshirish</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19.</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rPr>
                <w:lang w:val="en-US"/>
              </w:rPr>
            </w:pPr>
            <w:r w:rsidRPr="000D082D">
              <w:rPr>
                <w:lang w:val="en-US"/>
              </w:rPr>
              <w:t>Universitetning ilmiy salohiyati (ilmiy darajaga ega bo‘lgan professor-o‘qituvchilar ulushi)</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rPr>
                <w:lang w:val="en-US"/>
              </w:rPr>
            </w:pPr>
            <w:r w:rsidRPr="000D082D">
              <w:rPr>
                <w:lang w:val="en-US"/>
              </w:rPr>
              <w:t>Foizda</w:t>
            </w:r>
          </w:p>
          <w:p w:rsidR="00000000" w:rsidRPr="000D082D" w:rsidRDefault="00000000">
            <w:pPr>
              <w:jc w:val="center"/>
              <w:rPr>
                <w:lang w:val="en-US"/>
              </w:rPr>
            </w:pPr>
            <w:r w:rsidRPr="000D082D">
              <w:rPr>
                <w:lang w:val="en-US"/>
              </w:rPr>
              <w:t xml:space="preserve">(jami professor-o‘qituvchilar </w:t>
            </w:r>
          </w:p>
          <w:p w:rsidR="00000000" w:rsidRPr="000D082D" w:rsidRDefault="00000000">
            <w:pPr>
              <w:jc w:val="center"/>
              <w:rPr>
                <w:lang w:val="en-US"/>
              </w:rPr>
            </w:pPr>
            <w:r w:rsidRPr="000D082D">
              <w:rPr>
                <w:lang w:val="en-US"/>
              </w:rPr>
              <w:t>soniga nisbatan)</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41</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42</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45</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50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56</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60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20.</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rPr>
                <w:lang w:val="en-US"/>
              </w:rPr>
            </w:pPr>
            <w:r w:rsidRPr="000D082D">
              <w:rPr>
                <w:lang w:val="en-US"/>
              </w:rPr>
              <w:t>Oliy malakali ilmiy-pedagogik kadrlarni tayyorlash (PhD, DSc)</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himoyalar soni</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7</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14</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26</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32</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21.</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rPr>
                <w:lang w:val="en-US"/>
              </w:rPr>
            </w:pPr>
            <w:r w:rsidRPr="000D082D">
              <w:rPr>
                <w:lang w:val="en-US"/>
              </w:rPr>
              <w:t xml:space="preserve">Ilmiy faoliyatga oid dasturlar doirasida bajariladigan ilmiy-tadqiqot ishlari samaradorligi </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rPr>
                <w:lang w:val="en-US"/>
              </w:rPr>
            </w:pPr>
            <w:r w:rsidRPr="000D082D">
              <w:rPr>
                <w:lang w:val="en-US"/>
              </w:rPr>
              <w:t>jalb qilingan mablag‘lar</w:t>
            </w:r>
          </w:p>
          <w:p w:rsidR="00000000" w:rsidRPr="000D082D" w:rsidRDefault="00000000">
            <w:pPr>
              <w:jc w:val="center"/>
              <w:rPr>
                <w:lang w:val="en-US"/>
              </w:rPr>
            </w:pPr>
            <w:r w:rsidRPr="000D082D">
              <w:rPr>
                <w:i/>
                <w:iCs/>
                <w:lang w:val="en-US"/>
              </w:rPr>
              <w:t>(mlrd so‘mda)</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2.3</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2.3</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5</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5.5</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6</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22.</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pPr>
            <w:r w:rsidRPr="000D082D">
              <w:t>Monografiyalarni nashr etish</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monografiyalar soni</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10</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25</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30</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35</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23.</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rPr>
                <w:lang w:val="en-US"/>
              </w:rPr>
            </w:pPr>
            <w:r w:rsidRPr="000D082D">
              <w:rPr>
                <w:lang w:val="en-US"/>
              </w:rPr>
              <w:t>Respublika ilmiy jurnallarida maqolalar chop etish</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maqolalar soni</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75</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100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150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200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250</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350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24.</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pPr>
            <w:r w:rsidRPr="000D082D">
              <w:t>Ilmiy konferensiyalarni o‘tkazish</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konferensiyalar soni</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7</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9</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14</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18</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22</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28</w:t>
            </w:r>
          </w:p>
        </w:tc>
      </w:tr>
      <w:tr w:rsidR="00000000" w:rsidRPr="000D082D">
        <w:trPr>
          <w:divId w:val="1777675832"/>
        </w:trPr>
        <w:tc>
          <w:tcPr>
            <w:tcW w:w="5000" w:type="pct"/>
            <w:gridSpan w:val="9"/>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rPr>
                <w:b/>
                <w:bCs/>
              </w:rPr>
              <w:t>IV. Talaba-yoshlar ta’limi uchun qo‘shimcha sharoitlar yaratish, ma’naviy-ma’rifiy va tarbiyaviy ishlar samaradorligini oshirish</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25.</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rPr>
                <w:lang w:val="en-US"/>
              </w:rPr>
            </w:pPr>
            <w:r w:rsidRPr="000D082D">
              <w:rPr>
                <w:lang w:val="en-US"/>
              </w:rPr>
              <w:t>Bakalavriat bosqichi talabalarining ilmiy maqola, kitob va ijod namunalarining nashr etilishi</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maqolalar soni</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50</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80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130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150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160</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180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26.</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rPr>
                <w:lang w:val="en-US"/>
              </w:rPr>
            </w:pPr>
            <w:r w:rsidRPr="000D082D">
              <w:rPr>
                <w:lang w:val="en-US"/>
              </w:rPr>
              <w:t>Professor-o‘qituvchilar, xodimlar va talaba yoshlar orasida sport bilan shug‘ullanuvchilar soni</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rPr>
                <w:lang w:val="en-US"/>
              </w:rPr>
            </w:pPr>
            <w:r w:rsidRPr="000D082D">
              <w:rPr>
                <w:lang w:val="en-US"/>
              </w:rPr>
              <w:t xml:space="preserve">professor-o‘qituvchilar, </w:t>
            </w:r>
          </w:p>
          <w:p w:rsidR="00000000" w:rsidRPr="000D082D" w:rsidRDefault="00000000">
            <w:pPr>
              <w:jc w:val="center"/>
              <w:rPr>
                <w:lang w:val="en-US"/>
              </w:rPr>
            </w:pPr>
            <w:r w:rsidRPr="000D082D">
              <w:rPr>
                <w:lang w:val="en-US"/>
              </w:rPr>
              <w:t>xodimlar va talabalar soniga</w:t>
            </w:r>
          </w:p>
          <w:p w:rsidR="00000000" w:rsidRPr="000D082D" w:rsidRDefault="00000000">
            <w:pPr>
              <w:jc w:val="center"/>
            </w:pPr>
            <w:r w:rsidRPr="000D082D">
              <w:t>nisbatan foizda</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40</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70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86</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93</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95</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98</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27.</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rPr>
                <w:lang w:val="en-US"/>
              </w:rPr>
            </w:pPr>
            <w:r w:rsidRPr="000D082D">
              <w:rPr>
                <w:lang w:val="en-US"/>
              </w:rPr>
              <w:t>Talaba-yoshlar orasida sport bilan shug‘ullanuvchilarning ulushi</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rPr>
                <w:lang w:val="en-US"/>
              </w:rPr>
            </w:pPr>
            <w:r w:rsidRPr="000D082D">
              <w:rPr>
                <w:lang w:val="en-US"/>
              </w:rPr>
              <w:t xml:space="preserve">umumiy talabalar soniga </w:t>
            </w:r>
          </w:p>
          <w:p w:rsidR="00000000" w:rsidRPr="000D082D" w:rsidRDefault="00000000">
            <w:pPr>
              <w:jc w:val="center"/>
              <w:rPr>
                <w:lang w:val="en-US"/>
              </w:rPr>
            </w:pPr>
            <w:r w:rsidRPr="000D082D">
              <w:rPr>
                <w:lang w:val="en-US"/>
              </w:rPr>
              <w:t>nisbatan foizda</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50</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70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80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90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100</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100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28.</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rPr>
                <w:lang w:val="en-US"/>
              </w:rPr>
            </w:pPr>
            <w:r w:rsidRPr="000D082D">
              <w:rPr>
                <w:lang w:val="en-US"/>
              </w:rPr>
              <w:t>“Yil talabasi”, “Beshta muhim tashabbus” yo‘nalishlaridagi tanlovlarda talabalar ishtiroki</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rPr>
                <w:lang w:val="en-US"/>
              </w:rPr>
            </w:pPr>
            <w:r w:rsidRPr="000D082D">
              <w:rPr>
                <w:lang w:val="en-US"/>
              </w:rPr>
              <w:t>umumiy talabalar soniga</w:t>
            </w:r>
          </w:p>
          <w:p w:rsidR="00000000" w:rsidRPr="000D082D" w:rsidRDefault="00000000">
            <w:pPr>
              <w:jc w:val="center"/>
              <w:rPr>
                <w:lang w:val="en-US"/>
              </w:rPr>
            </w:pPr>
            <w:r w:rsidRPr="000D082D">
              <w:rPr>
                <w:lang w:val="en-US"/>
              </w:rPr>
              <w:t xml:space="preserve">nisbatan foizda </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30</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35</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45</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50</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55</w:t>
            </w:r>
          </w:p>
        </w:tc>
      </w:tr>
      <w:tr w:rsidR="00000000" w:rsidRPr="000D082D">
        <w:trPr>
          <w:divId w:val="1777675832"/>
        </w:trPr>
        <w:tc>
          <w:tcPr>
            <w:tcW w:w="5000" w:type="pct"/>
            <w:gridSpan w:val="9"/>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rPr>
                <w:lang w:val="en-US"/>
              </w:rPr>
            </w:pPr>
            <w:r w:rsidRPr="000D082D">
              <w:rPr>
                <w:b/>
                <w:bCs/>
                <w:lang w:val="en-US"/>
              </w:rPr>
              <w:t>V. Universitet kutubxonasini kompleks rivojlantirish</w:t>
            </w:r>
          </w:p>
        </w:tc>
      </w:tr>
      <w:tr w:rsidR="00000000" w:rsidRPr="000D082D">
        <w:trPr>
          <w:divId w:val="1777675832"/>
        </w:trPr>
        <w:tc>
          <w:tcPr>
            <w:tcW w:w="5000" w:type="pct"/>
            <w:gridSpan w:val="9"/>
            <w:tcBorders>
              <w:top w:val="nil"/>
              <w:left w:val="single" w:sz="8" w:space="0" w:color="auto"/>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000000" w:rsidRPr="000D082D" w:rsidRDefault="00000000">
            <w:pPr>
              <w:jc w:val="center"/>
            </w:pPr>
            <w:r w:rsidRPr="000D082D">
              <w:rPr>
                <w:b/>
                <w:bCs/>
              </w:rPr>
              <w:t>Repozitoriy yaratish</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29.</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rPr>
                <w:lang w:val="en-US"/>
              </w:rPr>
            </w:pPr>
            <w:r w:rsidRPr="000D082D">
              <w:rPr>
                <w:lang w:val="en-US"/>
              </w:rPr>
              <w:t xml:space="preserve">Repozitoriyni PhD va DSc ilmiy darajalarini olish uchun himoya qilingan dissertatsiya tadqiqot </w:t>
            </w:r>
          </w:p>
          <w:p w:rsidR="00000000" w:rsidRPr="000D082D" w:rsidRDefault="00000000">
            <w:pPr>
              <w:ind w:firstLine="170"/>
            </w:pPr>
            <w:r w:rsidRPr="000D082D">
              <w:t>ishlari bilan to‘ldirish</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joylashtirilgan dissertatsiya</w:t>
            </w:r>
          </w:p>
          <w:p w:rsidR="00000000" w:rsidRPr="000D082D" w:rsidRDefault="00000000">
            <w:pPr>
              <w:jc w:val="center"/>
            </w:pPr>
            <w:r w:rsidRPr="000D082D">
              <w:t>materiallari soni</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35</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50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100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150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200</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250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30.</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pPr>
            <w:r w:rsidRPr="000D082D">
              <w:t>Kutubxona xavfsizlik tizimi (kitoblarni maxsus belgilash va yo‘qolishiga qarshi uskunalar o‘rnatilganligi)</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foizda</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50</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60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68</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80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100</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100</w:t>
            </w:r>
          </w:p>
        </w:tc>
      </w:tr>
      <w:tr w:rsidR="00000000" w:rsidRPr="000D082D">
        <w:trPr>
          <w:divId w:val="1777675832"/>
        </w:trPr>
        <w:tc>
          <w:tcPr>
            <w:tcW w:w="5000" w:type="pct"/>
            <w:gridSpan w:val="9"/>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rPr>
                <w:b/>
                <w:bCs/>
              </w:rPr>
              <w:t>Kutubxona fondini yangilash</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31.</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rPr>
                <w:lang w:val="en-US"/>
              </w:rPr>
            </w:pPr>
            <w:r w:rsidRPr="000D082D">
              <w:rPr>
                <w:lang w:val="en-US"/>
              </w:rPr>
              <w:t>O‘zbek tilidagi kitob va darsliklar</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kitoblar soni</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3 500</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3 500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4 000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5 000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6 000</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8 000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32.</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rPr>
                <w:lang w:val="en-US"/>
              </w:rPr>
            </w:pPr>
            <w:r w:rsidRPr="000D082D">
              <w:rPr>
                <w:lang w:val="en-US"/>
              </w:rPr>
              <w:t>Rus tilidagi kitob va darsliklar</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kitoblar soni</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8 000</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8 000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10 000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11 000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14 000</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16 000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33.</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rPr>
                <w:lang w:val="en-US"/>
              </w:rPr>
            </w:pPr>
            <w:r w:rsidRPr="000D082D">
              <w:rPr>
                <w:lang w:val="en-US"/>
              </w:rPr>
              <w:t>Ingliz tilidagi kitob va darsliklar</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kitoblar soni</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4 500</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4 500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4 800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5 000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5 500</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6 000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34.</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rPr>
                <w:lang w:val="en-US"/>
              </w:rPr>
            </w:pPr>
            <w:r w:rsidRPr="000D082D">
              <w:rPr>
                <w:lang w:val="en-US"/>
              </w:rPr>
              <w:t>Davriy nashrlar fondi (2018-yildan keyin nashr qilingan)</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 xml:space="preserve">nashrlar soni </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383</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383</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400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420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450</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500</w:t>
            </w:r>
          </w:p>
        </w:tc>
      </w:tr>
      <w:tr w:rsidR="00000000" w:rsidRPr="000D082D">
        <w:trPr>
          <w:divId w:val="1777675832"/>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35.</w:t>
            </w:r>
          </w:p>
        </w:tc>
        <w:tc>
          <w:tcPr>
            <w:tcW w:w="2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ind w:firstLine="170"/>
            </w:pPr>
            <w:r w:rsidRPr="000D082D">
              <w:t xml:space="preserve">Elektron darsliklar </w:t>
            </w: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elektron darsliklar soni</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250</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250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300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350</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00000" w:rsidRPr="000D082D" w:rsidRDefault="00000000">
            <w:pPr>
              <w:jc w:val="center"/>
            </w:pPr>
            <w:r w:rsidRPr="000D082D">
              <w:t>400</w:t>
            </w:r>
          </w:p>
        </w:tc>
        <w:tc>
          <w:tcPr>
            <w:tcW w:w="1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000000" w:rsidRPr="000D082D" w:rsidRDefault="00000000">
            <w:pPr>
              <w:jc w:val="center"/>
            </w:pPr>
            <w:r w:rsidRPr="000D082D">
              <w:t>450</w:t>
            </w:r>
          </w:p>
        </w:tc>
      </w:tr>
    </w:tbl>
    <w:p w:rsidR="00000000" w:rsidRPr="000D082D" w:rsidRDefault="00000000">
      <w:pPr>
        <w:shd w:val="clear" w:color="auto" w:fill="FFFFFF"/>
        <w:jc w:val="center"/>
        <w:divId w:val="1521045859"/>
        <w:rPr>
          <w:rFonts w:eastAsia="Times New Roman"/>
          <w:color w:val="000080"/>
          <w:sz w:val="22"/>
          <w:szCs w:val="22"/>
          <w:lang w:val="en-US"/>
        </w:rPr>
      </w:pPr>
      <w:r w:rsidRPr="000D082D">
        <w:rPr>
          <w:rFonts w:eastAsia="Times New Roman"/>
          <w:color w:val="000080"/>
          <w:sz w:val="22"/>
          <w:szCs w:val="22"/>
          <w:lang w:val="en-US"/>
        </w:rPr>
        <w:t xml:space="preserve">O‘zbekiston Respublikasi Prezidentining 2022-yil 23-iyuldagi PQ-330-son </w:t>
      </w:r>
      <w:hyperlink r:id="rId15" w:history="1">
        <w:r w:rsidRPr="000D082D">
          <w:rPr>
            <w:rStyle w:val="a3"/>
            <w:rFonts w:eastAsia="Times New Roman"/>
            <w:color w:val="008080"/>
            <w:sz w:val="22"/>
            <w:szCs w:val="22"/>
            <w:u w:val="none"/>
            <w:lang w:val="en-US"/>
          </w:rPr>
          <w:t>qaroriga</w:t>
        </w:r>
      </w:hyperlink>
      <w:r w:rsidRPr="000D082D">
        <w:rPr>
          <w:rFonts w:eastAsia="Times New Roman"/>
          <w:color w:val="000080"/>
          <w:sz w:val="22"/>
          <w:szCs w:val="22"/>
          <w:lang w:val="en-US"/>
        </w:rPr>
        <w:t xml:space="preserve"> </w:t>
      </w:r>
      <w:r w:rsidRPr="000D082D">
        <w:rPr>
          <w:rFonts w:eastAsia="Times New Roman"/>
          <w:color w:val="000080"/>
          <w:sz w:val="22"/>
          <w:szCs w:val="22"/>
          <w:lang w:val="en-US"/>
        </w:rPr>
        <w:br/>
        <w:t xml:space="preserve">4-ILOVA </w:t>
      </w:r>
    </w:p>
    <w:p w:rsidR="00000000" w:rsidRPr="000D082D" w:rsidRDefault="00000000">
      <w:pPr>
        <w:shd w:val="clear" w:color="auto" w:fill="FFFFFF"/>
        <w:jc w:val="center"/>
        <w:divId w:val="1468932218"/>
        <w:rPr>
          <w:rFonts w:eastAsia="Times New Roman"/>
          <w:b/>
          <w:bCs/>
          <w:color w:val="000080"/>
          <w:lang w:val="en-US"/>
        </w:rPr>
      </w:pPr>
      <w:r w:rsidRPr="000D082D">
        <w:rPr>
          <w:rFonts w:eastAsia="Times New Roman"/>
          <w:b/>
          <w:bCs/>
          <w:color w:val="000080"/>
          <w:lang w:val="en-US"/>
        </w:rPr>
        <w:t>Jahon iqtisodiyoti va diplomatiya universiteti kafedralarini O‘zbekiston Respublikasining xorijdagi diplomatik vakolatxonalariga biriktirish</w:t>
      </w:r>
    </w:p>
    <w:p w:rsidR="00000000" w:rsidRPr="000D082D" w:rsidRDefault="00000000">
      <w:pPr>
        <w:shd w:val="clear" w:color="auto" w:fill="FFFFFF"/>
        <w:jc w:val="center"/>
        <w:divId w:val="1777675832"/>
        <w:rPr>
          <w:rFonts w:eastAsia="Times New Roman"/>
          <w:caps/>
          <w:color w:val="000080"/>
        </w:rPr>
      </w:pPr>
      <w:r w:rsidRPr="000D082D">
        <w:rPr>
          <w:rFonts w:eastAsia="Times New Roman"/>
          <w:caps/>
          <w:color w:val="000080"/>
        </w:rPr>
        <w:t>RO‘YXATI</w:t>
      </w:r>
    </w:p>
    <w:tbl>
      <w:tblPr>
        <w:tblW w:w="5000" w:type="pct"/>
        <w:tblCellMar>
          <w:left w:w="0" w:type="dxa"/>
          <w:right w:w="0" w:type="dxa"/>
        </w:tblCellMar>
        <w:tblLook w:val="04A0" w:firstRow="1" w:lastRow="0" w:firstColumn="1" w:lastColumn="0" w:noHBand="0" w:noVBand="1"/>
      </w:tblPr>
      <w:tblGrid>
        <w:gridCol w:w="448"/>
        <w:gridCol w:w="2868"/>
        <w:gridCol w:w="6303"/>
      </w:tblGrid>
      <w:tr w:rsidR="00000000" w:rsidRPr="000D082D">
        <w:trPr>
          <w:divId w:val="1777675832"/>
        </w:trPr>
        <w:tc>
          <w:tcPr>
            <w:tcW w:w="15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rStyle w:val="a6"/>
              </w:rPr>
              <w:t>T/r</w:t>
            </w:r>
          </w:p>
        </w:tc>
        <w:tc>
          <w:tcPr>
            <w:tcW w:w="1500" w:type="pct"/>
            <w:tcBorders>
              <w:top w:val="single" w:sz="8"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rStyle w:val="a6"/>
              </w:rPr>
              <w:t>Kafedralar</w:t>
            </w:r>
          </w:p>
        </w:tc>
        <w:tc>
          <w:tcPr>
            <w:tcW w:w="3250" w:type="pct"/>
            <w:tcBorders>
              <w:top w:val="single" w:sz="8"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rPr>
                <w:lang w:val="en-US"/>
              </w:rPr>
            </w:pPr>
            <w:r w:rsidRPr="000D082D">
              <w:rPr>
                <w:rStyle w:val="a6"/>
                <w:lang w:val="en-US"/>
              </w:rPr>
              <w:t>O‘zbekiston Respublikasining xorijdagi diplomatik vakolatxonalari</w:t>
            </w:r>
          </w:p>
        </w:tc>
      </w:tr>
      <w:tr w:rsidR="00000000" w:rsidRPr="000D082D">
        <w:trPr>
          <w:divId w:val="1777675832"/>
        </w:trPr>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1.</w:t>
            </w:r>
          </w:p>
        </w:tc>
        <w:tc>
          <w:tcPr>
            <w:tcW w:w="1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2"/>
              <w:jc w:val="both"/>
            </w:pPr>
            <w:r w:rsidRPr="000D082D">
              <w:rPr>
                <w:rStyle w:val="a6"/>
              </w:rPr>
              <w:t>1. Xalqaro munosabatlar</w:t>
            </w:r>
          </w:p>
          <w:p w:rsidR="00000000" w:rsidRPr="000D082D" w:rsidRDefault="00000000">
            <w:pPr>
              <w:ind w:firstLine="302"/>
              <w:jc w:val="both"/>
            </w:pPr>
            <w:r w:rsidRPr="000D082D">
              <w:rPr>
                <w:rStyle w:val="a6"/>
              </w:rPr>
              <w:t>2. Siyosatshunoslik</w:t>
            </w:r>
          </w:p>
        </w:tc>
        <w:tc>
          <w:tcPr>
            <w:tcW w:w="3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2"/>
              <w:jc w:val="both"/>
              <w:rPr>
                <w:lang w:val="en-US"/>
              </w:rPr>
            </w:pPr>
            <w:r w:rsidRPr="000D082D">
              <w:rPr>
                <w:lang w:val="en-US"/>
              </w:rPr>
              <w:t>1. O‘zbekiston Respublikasining Amerika Qo‘shma Shtatlaridagi Elchixonasi</w:t>
            </w:r>
          </w:p>
          <w:p w:rsidR="00000000" w:rsidRPr="000D082D" w:rsidRDefault="00000000">
            <w:pPr>
              <w:ind w:firstLine="302"/>
              <w:jc w:val="both"/>
              <w:rPr>
                <w:lang w:val="en-US"/>
              </w:rPr>
            </w:pPr>
            <w:r w:rsidRPr="000D082D">
              <w:rPr>
                <w:lang w:val="en-US"/>
              </w:rPr>
              <w:t>2. O‘zbekiston Respublikasining Buyuk Britaniya va Shimoliy Irlandiya Birlashgan Qirolligidagi Elchixonasi</w:t>
            </w:r>
          </w:p>
          <w:p w:rsidR="00000000" w:rsidRPr="000D082D" w:rsidRDefault="00000000">
            <w:pPr>
              <w:ind w:firstLine="302"/>
              <w:jc w:val="both"/>
              <w:rPr>
                <w:lang w:val="en-US"/>
              </w:rPr>
            </w:pPr>
            <w:r w:rsidRPr="000D082D">
              <w:rPr>
                <w:lang w:val="en-US"/>
              </w:rPr>
              <w:t>3. O‘zbekiston Respublikasining Fransiya Respublikasidagi Elchixonasi</w:t>
            </w:r>
          </w:p>
          <w:p w:rsidR="00000000" w:rsidRPr="000D082D" w:rsidRDefault="00000000">
            <w:pPr>
              <w:ind w:firstLine="302"/>
              <w:jc w:val="both"/>
              <w:rPr>
                <w:lang w:val="en-US"/>
              </w:rPr>
            </w:pPr>
            <w:r w:rsidRPr="000D082D">
              <w:rPr>
                <w:lang w:val="en-US"/>
              </w:rPr>
              <w:t>4. O‘zbekiston Respublikasining Belgiya Qirolligidagi Elchixonasi</w:t>
            </w:r>
          </w:p>
          <w:p w:rsidR="00000000" w:rsidRPr="000D082D" w:rsidRDefault="00000000">
            <w:pPr>
              <w:ind w:firstLine="302"/>
              <w:jc w:val="both"/>
              <w:rPr>
                <w:lang w:val="en-US"/>
              </w:rPr>
            </w:pPr>
            <w:r w:rsidRPr="000D082D">
              <w:rPr>
                <w:lang w:val="en-US"/>
              </w:rPr>
              <w:t>5. O‘zbekiston Respublikasining Turkiya Respublikasidagi Elchixonasi</w:t>
            </w:r>
          </w:p>
          <w:p w:rsidR="00000000" w:rsidRPr="000D082D" w:rsidRDefault="00000000">
            <w:pPr>
              <w:ind w:firstLine="302"/>
              <w:jc w:val="both"/>
              <w:rPr>
                <w:lang w:val="en-US"/>
              </w:rPr>
            </w:pPr>
            <w:r w:rsidRPr="000D082D">
              <w:rPr>
                <w:lang w:val="en-US"/>
              </w:rPr>
              <w:t>6. O‘zbekiston Respublikasining Rossiya Federatsiyasidagi Elchixonasi</w:t>
            </w:r>
          </w:p>
          <w:p w:rsidR="00000000" w:rsidRPr="000D082D" w:rsidRDefault="00000000">
            <w:pPr>
              <w:ind w:firstLine="302"/>
              <w:jc w:val="both"/>
              <w:rPr>
                <w:lang w:val="en-US"/>
              </w:rPr>
            </w:pPr>
            <w:r w:rsidRPr="000D082D">
              <w:rPr>
                <w:lang w:val="en-US"/>
              </w:rPr>
              <w:t>7. O‘zbekiston Respublikasining Xitoy Xalq Respublikasidagi Elchixonasi</w:t>
            </w:r>
          </w:p>
          <w:p w:rsidR="00000000" w:rsidRPr="000D082D" w:rsidRDefault="00000000">
            <w:pPr>
              <w:ind w:firstLine="302"/>
              <w:jc w:val="both"/>
              <w:rPr>
                <w:lang w:val="en-US"/>
              </w:rPr>
            </w:pPr>
            <w:r w:rsidRPr="000D082D">
              <w:rPr>
                <w:lang w:val="en-US"/>
              </w:rPr>
              <w:t>8. O‘zbekiston Respublikasining Pokiston Islom Respublikasidagi Elchixonasi</w:t>
            </w:r>
          </w:p>
          <w:p w:rsidR="00000000" w:rsidRPr="000D082D" w:rsidRDefault="00000000">
            <w:pPr>
              <w:ind w:firstLine="302"/>
              <w:jc w:val="both"/>
              <w:rPr>
                <w:lang w:val="en-US"/>
              </w:rPr>
            </w:pPr>
            <w:r w:rsidRPr="000D082D">
              <w:rPr>
                <w:lang w:val="en-US"/>
              </w:rPr>
              <w:t>9. O‘zbekiston Respublikasining xalqaro tashkilotlar huzuridagi vakolatxonalari</w:t>
            </w:r>
          </w:p>
        </w:tc>
      </w:tr>
      <w:tr w:rsidR="00000000" w:rsidRPr="000D082D">
        <w:trPr>
          <w:divId w:val="1777675832"/>
        </w:trPr>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w:t>
            </w:r>
          </w:p>
        </w:tc>
        <w:tc>
          <w:tcPr>
            <w:tcW w:w="1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2"/>
              <w:jc w:val="both"/>
            </w:pPr>
            <w:r w:rsidRPr="000D082D">
              <w:rPr>
                <w:rStyle w:val="a6"/>
              </w:rPr>
              <w:t>Xalqaro iqtisodiyot</w:t>
            </w:r>
          </w:p>
        </w:tc>
        <w:tc>
          <w:tcPr>
            <w:tcW w:w="3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2"/>
              <w:jc w:val="both"/>
              <w:rPr>
                <w:lang w:val="en-US"/>
              </w:rPr>
            </w:pPr>
            <w:r w:rsidRPr="000D082D">
              <w:rPr>
                <w:lang w:val="en-US"/>
              </w:rPr>
              <w:t>1. O‘zbekiston Respublikasining Amerika Qo‘shma Shtatlaridagi Elchixonasi</w:t>
            </w:r>
          </w:p>
          <w:p w:rsidR="00000000" w:rsidRPr="000D082D" w:rsidRDefault="00000000">
            <w:pPr>
              <w:ind w:firstLine="302"/>
              <w:jc w:val="both"/>
              <w:rPr>
                <w:lang w:val="en-US"/>
              </w:rPr>
            </w:pPr>
            <w:r w:rsidRPr="000D082D">
              <w:rPr>
                <w:lang w:val="en-US"/>
              </w:rPr>
              <w:t>2. O‘zbekiston Respublikasining Buyuk Britaniya va Shimoliy Irlandiya Birlashgan Qirolligidagi Elchixonasi</w:t>
            </w:r>
          </w:p>
          <w:p w:rsidR="00000000" w:rsidRPr="000D082D" w:rsidRDefault="00000000">
            <w:pPr>
              <w:ind w:firstLine="302"/>
              <w:jc w:val="both"/>
              <w:rPr>
                <w:lang w:val="en-US"/>
              </w:rPr>
            </w:pPr>
            <w:r w:rsidRPr="000D082D">
              <w:rPr>
                <w:lang w:val="en-US"/>
              </w:rPr>
              <w:t>3. O‘zbekiston Respublikasining Germaniya Federativ Respublikasidagi Elchixonasi</w:t>
            </w:r>
          </w:p>
          <w:p w:rsidR="00000000" w:rsidRPr="000D082D" w:rsidRDefault="00000000">
            <w:pPr>
              <w:ind w:firstLine="302"/>
              <w:jc w:val="both"/>
              <w:rPr>
                <w:lang w:val="en-US"/>
              </w:rPr>
            </w:pPr>
            <w:r w:rsidRPr="000D082D">
              <w:rPr>
                <w:lang w:val="en-US"/>
              </w:rPr>
              <w:t>4. O‘zbekiston Respublikasining Fransiya Respublikasidagi Elchixonasi</w:t>
            </w:r>
          </w:p>
          <w:p w:rsidR="00000000" w:rsidRPr="000D082D" w:rsidRDefault="00000000">
            <w:pPr>
              <w:ind w:firstLine="302"/>
              <w:jc w:val="both"/>
              <w:rPr>
                <w:lang w:val="en-US"/>
              </w:rPr>
            </w:pPr>
            <w:r w:rsidRPr="000D082D">
              <w:rPr>
                <w:lang w:val="en-US"/>
              </w:rPr>
              <w:t>5. O‘zbekiston Respublikasining Belgiya Qirolligidagi Elchixonasi</w:t>
            </w:r>
          </w:p>
          <w:p w:rsidR="00000000" w:rsidRPr="000D082D" w:rsidRDefault="00000000">
            <w:pPr>
              <w:ind w:firstLine="302"/>
              <w:jc w:val="both"/>
              <w:rPr>
                <w:lang w:val="en-US"/>
              </w:rPr>
            </w:pPr>
            <w:r w:rsidRPr="000D082D">
              <w:rPr>
                <w:lang w:val="en-US"/>
              </w:rPr>
              <w:t>6. O‘zbekiston Respublikasining Yaponiyadagi Elchixonasi</w:t>
            </w:r>
          </w:p>
          <w:p w:rsidR="00000000" w:rsidRPr="000D082D" w:rsidRDefault="00000000">
            <w:pPr>
              <w:ind w:firstLine="302"/>
              <w:jc w:val="both"/>
              <w:rPr>
                <w:lang w:val="en-US"/>
              </w:rPr>
            </w:pPr>
            <w:r w:rsidRPr="000D082D">
              <w:rPr>
                <w:lang w:val="en-US"/>
              </w:rPr>
              <w:t>7. O‘zbekiston Respublikasining Xitoy Xalq Respublikasidagi Elchixonasi</w:t>
            </w:r>
          </w:p>
          <w:p w:rsidR="00000000" w:rsidRPr="000D082D" w:rsidRDefault="00000000">
            <w:pPr>
              <w:ind w:firstLine="302"/>
              <w:jc w:val="both"/>
              <w:rPr>
                <w:lang w:val="en-US"/>
              </w:rPr>
            </w:pPr>
            <w:r w:rsidRPr="000D082D">
              <w:rPr>
                <w:lang w:val="en-US"/>
              </w:rPr>
              <w:t>8. O‘zbekiston Respublikasining Koreya Respublikasidagi Elchixonasi</w:t>
            </w:r>
          </w:p>
          <w:p w:rsidR="00000000" w:rsidRPr="000D082D" w:rsidRDefault="00000000">
            <w:pPr>
              <w:ind w:firstLine="302"/>
              <w:jc w:val="both"/>
              <w:rPr>
                <w:lang w:val="en-US"/>
              </w:rPr>
            </w:pPr>
            <w:r w:rsidRPr="000D082D">
              <w:rPr>
                <w:lang w:val="en-US"/>
              </w:rPr>
              <w:t>9. O‘zbekiston Respublikasining Quvayt Davlatidagi Elchixonasi</w:t>
            </w:r>
          </w:p>
          <w:p w:rsidR="00000000" w:rsidRPr="000D082D" w:rsidRDefault="00000000">
            <w:pPr>
              <w:ind w:firstLine="302"/>
              <w:jc w:val="both"/>
              <w:rPr>
                <w:lang w:val="en-US"/>
              </w:rPr>
            </w:pPr>
            <w:r w:rsidRPr="000D082D">
              <w:rPr>
                <w:lang w:val="en-US"/>
              </w:rPr>
              <w:t>10. O‘zbekiston Respublikasining Birlashgan Arab Amirliklaridagi Elchixonasi</w:t>
            </w:r>
          </w:p>
          <w:p w:rsidR="00000000" w:rsidRPr="000D082D" w:rsidRDefault="00000000">
            <w:pPr>
              <w:ind w:firstLine="302"/>
              <w:jc w:val="both"/>
              <w:rPr>
                <w:lang w:val="en-US"/>
              </w:rPr>
            </w:pPr>
            <w:r w:rsidRPr="000D082D">
              <w:rPr>
                <w:lang w:val="en-US"/>
              </w:rPr>
              <w:t>11. O‘zbekiston Respublikasining Singapurdagi Elchixonasi</w:t>
            </w:r>
          </w:p>
          <w:p w:rsidR="00000000" w:rsidRPr="000D082D" w:rsidRDefault="00000000">
            <w:pPr>
              <w:ind w:firstLine="302"/>
              <w:jc w:val="both"/>
              <w:rPr>
                <w:lang w:val="en-US"/>
              </w:rPr>
            </w:pPr>
            <w:r w:rsidRPr="000D082D">
              <w:rPr>
                <w:lang w:val="en-US"/>
              </w:rPr>
              <w:t>12. O‘zbekiston Respublikasining xalqaro tashkilotlar huzuridagi vakolatxonalari</w:t>
            </w:r>
          </w:p>
        </w:tc>
      </w:tr>
      <w:tr w:rsidR="00000000" w:rsidRPr="000D082D">
        <w:trPr>
          <w:divId w:val="1777675832"/>
        </w:trPr>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3.</w:t>
            </w:r>
          </w:p>
        </w:tc>
        <w:tc>
          <w:tcPr>
            <w:tcW w:w="1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2"/>
              <w:jc w:val="both"/>
              <w:rPr>
                <w:lang w:val="en-US"/>
              </w:rPr>
            </w:pPr>
            <w:r w:rsidRPr="000D082D">
              <w:rPr>
                <w:rStyle w:val="a6"/>
                <w:lang w:val="en-US"/>
              </w:rPr>
              <w:t xml:space="preserve">Tizimli tahlil va matematik modellashtirish </w:t>
            </w:r>
          </w:p>
        </w:tc>
        <w:tc>
          <w:tcPr>
            <w:tcW w:w="3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2"/>
              <w:jc w:val="both"/>
              <w:rPr>
                <w:lang w:val="en-US"/>
              </w:rPr>
            </w:pPr>
            <w:r w:rsidRPr="000D082D">
              <w:rPr>
                <w:lang w:val="en-US"/>
              </w:rPr>
              <w:t>1. O‘zbekiston Respublikasining Rossiya Federatsiyasidagi Elchixonasi</w:t>
            </w:r>
          </w:p>
          <w:p w:rsidR="00000000" w:rsidRPr="000D082D" w:rsidRDefault="00000000">
            <w:pPr>
              <w:ind w:firstLine="302"/>
              <w:jc w:val="both"/>
              <w:rPr>
                <w:lang w:val="en-US"/>
              </w:rPr>
            </w:pPr>
            <w:r w:rsidRPr="000D082D">
              <w:rPr>
                <w:lang w:val="en-US"/>
              </w:rPr>
              <w:t>2. O‘zbekiston Respublikasining Buyuk Britaniya va Shimoliy Irlandiya Birlashgan Qirolligidagi Elchixonasi</w:t>
            </w:r>
          </w:p>
          <w:p w:rsidR="00000000" w:rsidRPr="000D082D" w:rsidRDefault="00000000">
            <w:pPr>
              <w:ind w:firstLine="302"/>
              <w:jc w:val="both"/>
              <w:rPr>
                <w:lang w:val="en-US"/>
              </w:rPr>
            </w:pPr>
            <w:r w:rsidRPr="000D082D">
              <w:rPr>
                <w:lang w:val="en-US"/>
              </w:rPr>
              <w:t>3. O‘zbekiston Respublikasining Xitoy Xalq Respublikasidagi Elchixonasi</w:t>
            </w:r>
          </w:p>
          <w:p w:rsidR="00000000" w:rsidRPr="000D082D" w:rsidRDefault="00000000">
            <w:pPr>
              <w:ind w:firstLine="302"/>
              <w:jc w:val="both"/>
              <w:rPr>
                <w:lang w:val="en-US"/>
              </w:rPr>
            </w:pPr>
            <w:r w:rsidRPr="000D082D">
              <w:rPr>
                <w:lang w:val="en-US"/>
              </w:rPr>
              <w:t>4. O‘zbekiston Respublikasining Yaponiyadagi Elchixonasi</w:t>
            </w:r>
          </w:p>
          <w:p w:rsidR="00000000" w:rsidRPr="000D082D" w:rsidRDefault="00000000">
            <w:pPr>
              <w:ind w:firstLine="302"/>
              <w:jc w:val="both"/>
              <w:rPr>
                <w:lang w:val="en-US"/>
              </w:rPr>
            </w:pPr>
            <w:r w:rsidRPr="000D082D">
              <w:rPr>
                <w:lang w:val="en-US"/>
              </w:rPr>
              <w:t>5. O‘zbekiston Respublikasining Koreya Respublikasidagi Elchixonasi</w:t>
            </w:r>
          </w:p>
        </w:tc>
      </w:tr>
      <w:tr w:rsidR="00000000" w:rsidRPr="000D082D">
        <w:trPr>
          <w:divId w:val="1777675832"/>
        </w:trPr>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4.</w:t>
            </w:r>
          </w:p>
        </w:tc>
        <w:tc>
          <w:tcPr>
            <w:tcW w:w="1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2"/>
              <w:jc w:val="both"/>
            </w:pPr>
            <w:r w:rsidRPr="000D082D">
              <w:rPr>
                <w:rStyle w:val="a6"/>
              </w:rPr>
              <w:t>Xalqaro moliya va investitsiyalar</w:t>
            </w:r>
          </w:p>
        </w:tc>
        <w:tc>
          <w:tcPr>
            <w:tcW w:w="3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2"/>
              <w:jc w:val="both"/>
              <w:rPr>
                <w:lang w:val="en-US"/>
              </w:rPr>
            </w:pPr>
            <w:r w:rsidRPr="000D082D">
              <w:rPr>
                <w:lang w:val="en-US"/>
              </w:rPr>
              <w:t>1. O‘zbekiston Respublikasining Amerika Qo‘shma Shtatlaridagi Elchixonasi</w:t>
            </w:r>
          </w:p>
          <w:p w:rsidR="00000000" w:rsidRPr="000D082D" w:rsidRDefault="00000000">
            <w:pPr>
              <w:ind w:firstLine="302"/>
              <w:jc w:val="both"/>
              <w:rPr>
                <w:lang w:val="en-US"/>
              </w:rPr>
            </w:pPr>
            <w:r w:rsidRPr="000D082D">
              <w:rPr>
                <w:lang w:val="en-US"/>
              </w:rPr>
              <w:t>2. O‘zbekiston Respublikasining Buyuk Britaniya va Shimoliy Irlandiya Birlashgan Qirolligidagi Elchixonasi</w:t>
            </w:r>
          </w:p>
          <w:p w:rsidR="00000000" w:rsidRPr="000D082D" w:rsidRDefault="00000000">
            <w:pPr>
              <w:ind w:firstLine="302"/>
              <w:jc w:val="both"/>
              <w:rPr>
                <w:lang w:val="en-US"/>
              </w:rPr>
            </w:pPr>
            <w:r w:rsidRPr="000D082D">
              <w:rPr>
                <w:lang w:val="en-US"/>
              </w:rPr>
              <w:t>3. O‘zbekiston Respublikasining Germaniya Federativ Respublikasidagi Elchixonasi</w:t>
            </w:r>
          </w:p>
          <w:p w:rsidR="00000000" w:rsidRPr="000D082D" w:rsidRDefault="00000000">
            <w:pPr>
              <w:ind w:firstLine="302"/>
              <w:jc w:val="both"/>
              <w:rPr>
                <w:lang w:val="en-US"/>
              </w:rPr>
            </w:pPr>
            <w:r w:rsidRPr="000D082D">
              <w:rPr>
                <w:lang w:val="en-US"/>
              </w:rPr>
              <w:t>4. O‘zbekiston Respublikasining Fransiya Respublikasidagi Elchixonasi</w:t>
            </w:r>
          </w:p>
          <w:p w:rsidR="00000000" w:rsidRPr="000D082D" w:rsidRDefault="00000000">
            <w:pPr>
              <w:ind w:firstLine="302"/>
              <w:jc w:val="both"/>
              <w:rPr>
                <w:lang w:val="en-US"/>
              </w:rPr>
            </w:pPr>
            <w:r w:rsidRPr="000D082D">
              <w:rPr>
                <w:lang w:val="en-US"/>
              </w:rPr>
              <w:t>5. O‘zbekiston Respublikasining Belgiya Qirolligidagi Elchixonasi</w:t>
            </w:r>
          </w:p>
          <w:p w:rsidR="00000000" w:rsidRPr="000D082D" w:rsidRDefault="00000000">
            <w:pPr>
              <w:ind w:firstLine="302"/>
              <w:jc w:val="both"/>
              <w:rPr>
                <w:lang w:val="en-US"/>
              </w:rPr>
            </w:pPr>
            <w:r w:rsidRPr="000D082D">
              <w:rPr>
                <w:lang w:val="en-US"/>
              </w:rPr>
              <w:t>6. O‘zbekiston Respublikasining Yaponiyadagi Elchixonasi</w:t>
            </w:r>
          </w:p>
          <w:p w:rsidR="00000000" w:rsidRPr="000D082D" w:rsidRDefault="00000000">
            <w:pPr>
              <w:ind w:firstLine="302"/>
              <w:jc w:val="both"/>
              <w:rPr>
                <w:lang w:val="en-US"/>
              </w:rPr>
            </w:pPr>
            <w:r w:rsidRPr="000D082D">
              <w:rPr>
                <w:lang w:val="en-US"/>
              </w:rPr>
              <w:t>7. O‘zbekiston Respublikasining Turkiya Respublikasidagi Elchixonasi</w:t>
            </w:r>
          </w:p>
          <w:p w:rsidR="00000000" w:rsidRPr="000D082D" w:rsidRDefault="00000000">
            <w:pPr>
              <w:ind w:firstLine="302"/>
              <w:jc w:val="both"/>
              <w:rPr>
                <w:lang w:val="en-US"/>
              </w:rPr>
            </w:pPr>
            <w:r w:rsidRPr="000D082D">
              <w:rPr>
                <w:lang w:val="en-US"/>
              </w:rPr>
              <w:t>8. O‘zbekiston Respublikasining Xitoy Xalq Respublikasidagi Elchixonasi</w:t>
            </w:r>
          </w:p>
          <w:p w:rsidR="00000000" w:rsidRPr="000D082D" w:rsidRDefault="00000000">
            <w:pPr>
              <w:ind w:firstLine="302"/>
              <w:jc w:val="both"/>
              <w:rPr>
                <w:lang w:val="en-US"/>
              </w:rPr>
            </w:pPr>
            <w:r w:rsidRPr="000D082D">
              <w:rPr>
                <w:lang w:val="en-US"/>
              </w:rPr>
              <w:t>9. O‘zbekiston Respublikasining Koreya Respublikasidagi Elchixonasi</w:t>
            </w:r>
          </w:p>
          <w:p w:rsidR="00000000" w:rsidRPr="000D082D" w:rsidRDefault="00000000">
            <w:pPr>
              <w:ind w:firstLine="302"/>
              <w:jc w:val="both"/>
              <w:rPr>
                <w:lang w:val="en-US"/>
              </w:rPr>
            </w:pPr>
            <w:r w:rsidRPr="000D082D">
              <w:rPr>
                <w:lang w:val="en-US"/>
              </w:rPr>
              <w:t>10. O‘zbekiston Respublikasining Quvayt Davlatidagi Elchixonasi</w:t>
            </w:r>
          </w:p>
          <w:p w:rsidR="00000000" w:rsidRPr="000D082D" w:rsidRDefault="00000000">
            <w:pPr>
              <w:ind w:firstLine="302"/>
              <w:jc w:val="both"/>
              <w:rPr>
                <w:lang w:val="en-US"/>
              </w:rPr>
            </w:pPr>
            <w:r w:rsidRPr="000D082D">
              <w:rPr>
                <w:lang w:val="en-US"/>
              </w:rPr>
              <w:t>11. O‘zbekiston Respublikasining Ummon Sultonligidagi Elchixonasi</w:t>
            </w:r>
          </w:p>
          <w:p w:rsidR="00000000" w:rsidRPr="000D082D" w:rsidRDefault="00000000">
            <w:pPr>
              <w:ind w:firstLine="302"/>
              <w:jc w:val="both"/>
              <w:rPr>
                <w:lang w:val="en-US"/>
              </w:rPr>
            </w:pPr>
            <w:r w:rsidRPr="000D082D">
              <w:rPr>
                <w:lang w:val="en-US"/>
              </w:rPr>
              <w:t>12. O‘zbekiston Respublikasining Birlashgan Arab Amirliklaridagi Elchixonasi</w:t>
            </w:r>
          </w:p>
          <w:p w:rsidR="00000000" w:rsidRPr="000D082D" w:rsidRDefault="00000000">
            <w:pPr>
              <w:ind w:firstLine="302"/>
              <w:jc w:val="both"/>
              <w:rPr>
                <w:lang w:val="en-US"/>
              </w:rPr>
            </w:pPr>
            <w:r w:rsidRPr="000D082D">
              <w:rPr>
                <w:lang w:val="en-US"/>
              </w:rPr>
              <w:t>13. O‘zbekiston Respublikasining Singapurdagi Elchixonasi</w:t>
            </w:r>
          </w:p>
          <w:p w:rsidR="00000000" w:rsidRPr="000D082D" w:rsidRDefault="00000000">
            <w:pPr>
              <w:ind w:firstLine="302"/>
              <w:jc w:val="both"/>
              <w:rPr>
                <w:lang w:val="en-US"/>
              </w:rPr>
            </w:pPr>
            <w:r w:rsidRPr="000D082D">
              <w:rPr>
                <w:lang w:val="en-US"/>
              </w:rPr>
              <w:t>14. O‘zbekiston Respublikasining xalqaro tashkilotlar huzuridagi vakolatxonalari</w:t>
            </w:r>
          </w:p>
        </w:tc>
      </w:tr>
      <w:tr w:rsidR="00000000" w:rsidRPr="000D082D">
        <w:trPr>
          <w:divId w:val="1777675832"/>
        </w:trPr>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5.</w:t>
            </w:r>
          </w:p>
        </w:tc>
        <w:tc>
          <w:tcPr>
            <w:tcW w:w="1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2"/>
              <w:jc w:val="both"/>
            </w:pPr>
            <w:r w:rsidRPr="000D082D">
              <w:rPr>
                <w:rStyle w:val="a6"/>
              </w:rPr>
              <w:t>1. Xalqaro huquq va ommaviy huquqiy fanlar</w:t>
            </w:r>
          </w:p>
          <w:p w:rsidR="00000000" w:rsidRPr="000D082D" w:rsidRDefault="00000000">
            <w:pPr>
              <w:ind w:firstLine="302"/>
              <w:jc w:val="both"/>
            </w:pPr>
            <w:r w:rsidRPr="000D082D">
              <w:rPr>
                <w:rStyle w:val="a6"/>
              </w:rPr>
              <w:t>2. Fuqarolik huquqi va xalqaro xususiy huquq fanlari</w:t>
            </w:r>
          </w:p>
        </w:tc>
        <w:tc>
          <w:tcPr>
            <w:tcW w:w="3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2"/>
              <w:jc w:val="both"/>
              <w:rPr>
                <w:lang w:val="en-US"/>
              </w:rPr>
            </w:pPr>
            <w:r w:rsidRPr="000D082D">
              <w:rPr>
                <w:lang w:val="en-US"/>
              </w:rPr>
              <w:t>1. O‘zbekiston Respublikasining Amerika Qo‘shma Shtatlaridagi Elchixonasi</w:t>
            </w:r>
          </w:p>
          <w:p w:rsidR="00000000" w:rsidRPr="000D082D" w:rsidRDefault="00000000">
            <w:pPr>
              <w:ind w:firstLine="302"/>
              <w:jc w:val="both"/>
              <w:rPr>
                <w:lang w:val="en-US"/>
              </w:rPr>
            </w:pPr>
            <w:r w:rsidRPr="000D082D">
              <w:rPr>
                <w:lang w:val="en-US"/>
              </w:rPr>
              <w:t>2. O‘zbekiston Respublikasining Buyuk Britaniya va Shimoliy Irlandiya Birlashgan Qirolligidagi Elchixonasi</w:t>
            </w:r>
          </w:p>
          <w:p w:rsidR="00000000" w:rsidRPr="000D082D" w:rsidRDefault="00000000">
            <w:pPr>
              <w:ind w:firstLine="302"/>
              <w:jc w:val="both"/>
              <w:rPr>
                <w:lang w:val="en-US"/>
              </w:rPr>
            </w:pPr>
            <w:r w:rsidRPr="000D082D">
              <w:rPr>
                <w:lang w:val="en-US"/>
              </w:rPr>
              <w:t>3. O‘zbekiston Respublikasining Germaniya Federativ Respublikasidagi Elchixonasi</w:t>
            </w:r>
          </w:p>
          <w:p w:rsidR="00000000" w:rsidRPr="000D082D" w:rsidRDefault="00000000">
            <w:pPr>
              <w:ind w:firstLine="302"/>
              <w:jc w:val="both"/>
              <w:rPr>
                <w:lang w:val="en-US"/>
              </w:rPr>
            </w:pPr>
            <w:r w:rsidRPr="000D082D">
              <w:rPr>
                <w:lang w:val="en-US"/>
              </w:rPr>
              <w:t>4. O‘zbekiston Respublikasining Fransiya Respublikasidagi Elchixonasi</w:t>
            </w:r>
          </w:p>
          <w:p w:rsidR="00000000" w:rsidRPr="000D082D" w:rsidRDefault="00000000">
            <w:pPr>
              <w:ind w:firstLine="302"/>
              <w:jc w:val="both"/>
              <w:rPr>
                <w:lang w:val="en-US"/>
              </w:rPr>
            </w:pPr>
            <w:r w:rsidRPr="000D082D">
              <w:rPr>
                <w:lang w:val="en-US"/>
              </w:rPr>
              <w:t>5. O‘zbekiston Respublikasining Belgiya Qirolligidagi Elchixonasi</w:t>
            </w:r>
          </w:p>
          <w:p w:rsidR="00000000" w:rsidRPr="000D082D" w:rsidRDefault="00000000">
            <w:pPr>
              <w:ind w:firstLine="302"/>
              <w:jc w:val="both"/>
              <w:rPr>
                <w:lang w:val="en-US"/>
              </w:rPr>
            </w:pPr>
            <w:r w:rsidRPr="000D082D">
              <w:rPr>
                <w:lang w:val="en-US"/>
              </w:rPr>
              <w:t>6. O‘zbekiston Respublikasining Turkiya Respublikasidagi Elchixonasi</w:t>
            </w:r>
          </w:p>
          <w:p w:rsidR="00000000" w:rsidRPr="000D082D" w:rsidRDefault="00000000">
            <w:pPr>
              <w:ind w:firstLine="302"/>
              <w:jc w:val="both"/>
              <w:rPr>
                <w:lang w:val="en-US"/>
              </w:rPr>
            </w:pPr>
            <w:r w:rsidRPr="000D082D">
              <w:rPr>
                <w:lang w:val="en-US"/>
              </w:rPr>
              <w:t>7. O‘zbekiston Respublikasining xalqaro tashkilotlar huzuridagi vakolatxonalari</w:t>
            </w:r>
          </w:p>
        </w:tc>
      </w:tr>
      <w:tr w:rsidR="00000000" w:rsidRPr="000D082D">
        <w:trPr>
          <w:divId w:val="1777675832"/>
        </w:trPr>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6.</w:t>
            </w:r>
          </w:p>
        </w:tc>
        <w:tc>
          <w:tcPr>
            <w:tcW w:w="1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2"/>
              <w:jc w:val="both"/>
              <w:rPr>
                <w:lang w:val="en-US"/>
              </w:rPr>
            </w:pPr>
            <w:r w:rsidRPr="000D082D">
              <w:rPr>
                <w:rStyle w:val="a6"/>
                <w:lang w:val="en-US"/>
              </w:rPr>
              <w:t>O‘zbek va rus tili</w:t>
            </w:r>
          </w:p>
        </w:tc>
        <w:tc>
          <w:tcPr>
            <w:tcW w:w="3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2"/>
              <w:jc w:val="both"/>
              <w:rPr>
                <w:lang w:val="en-US"/>
              </w:rPr>
            </w:pPr>
            <w:r w:rsidRPr="000D082D">
              <w:rPr>
                <w:lang w:val="en-US"/>
              </w:rPr>
              <w:t>1. O‘zbekiston Respublikasining Rossiya Federatsiyasidagi Elchixonasi</w:t>
            </w:r>
          </w:p>
          <w:p w:rsidR="00000000" w:rsidRPr="000D082D" w:rsidRDefault="00000000">
            <w:pPr>
              <w:ind w:firstLine="302"/>
              <w:jc w:val="both"/>
              <w:rPr>
                <w:lang w:val="en-US"/>
              </w:rPr>
            </w:pPr>
            <w:r w:rsidRPr="000D082D">
              <w:rPr>
                <w:lang w:val="en-US"/>
              </w:rPr>
              <w:t>2. O‘zbekiston Respublikasining Turkiya Respublikasidagi Elchixonasi</w:t>
            </w:r>
          </w:p>
          <w:p w:rsidR="00000000" w:rsidRPr="000D082D" w:rsidRDefault="00000000">
            <w:pPr>
              <w:ind w:firstLine="302"/>
              <w:jc w:val="both"/>
              <w:rPr>
                <w:lang w:val="en-US"/>
              </w:rPr>
            </w:pPr>
            <w:r w:rsidRPr="000D082D">
              <w:rPr>
                <w:lang w:val="en-US"/>
              </w:rPr>
              <w:t>3. O‘zbekiston Respublikasining Ozarbayjon Respublikasidagi Elchixonasi</w:t>
            </w:r>
          </w:p>
          <w:p w:rsidR="00000000" w:rsidRPr="000D082D" w:rsidRDefault="00000000">
            <w:pPr>
              <w:ind w:firstLine="302"/>
              <w:jc w:val="both"/>
              <w:rPr>
                <w:lang w:val="en-US"/>
              </w:rPr>
            </w:pPr>
            <w:r w:rsidRPr="000D082D">
              <w:rPr>
                <w:lang w:val="en-US"/>
              </w:rPr>
              <w:t>4. O‘zbekiston Respublikasining Qozog‘iston Respublikasidagi Elchixonasi</w:t>
            </w:r>
          </w:p>
        </w:tc>
      </w:tr>
      <w:tr w:rsidR="00000000" w:rsidRPr="000D082D">
        <w:trPr>
          <w:divId w:val="1777675832"/>
        </w:trPr>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7.</w:t>
            </w:r>
          </w:p>
        </w:tc>
        <w:tc>
          <w:tcPr>
            <w:tcW w:w="1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2"/>
              <w:jc w:val="both"/>
            </w:pPr>
            <w:r w:rsidRPr="000D082D">
              <w:rPr>
                <w:rStyle w:val="a6"/>
              </w:rPr>
              <w:t>Ingliz tili</w:t>
            </w:r>
          </w:p>
        </w:tc>
        <w:tc>
          <w:tcPr>
            <w:tcW w:w="3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2"/>
              <w:jc w:val="both"/>
              <w:rPr>
                <w:lang w:val="en-US"/>
              </w:rPr>
            </w:pPr>
            <w:r w:rsidRPr="000D082D">
              <w:rPr>
                <w:lang w:val="en-US"/>
              </w:rPr>
              <w:t>1. O‘zbekiston Respublikasining Buyuk Britaniya va Shimoliy Irlandiya Birlashgan Qirolligidagi Elchixonasi</w:t>
            </w:r>
          </w:p>
          <w:p w:rsidR="00000000" w:rsidRPr="000D082D" w:rsidRDefault="00000000">
            <w:pPr>
              <w:ind w:firstLine="302"/>
              <w:jc w:val="both"/>
              <w:rPr>
                <w:lang w:val="en-US"/>
              </w:rPr>
            </w:pPr>
            <w:r w:rsidRPr="000D082D">
              <w:rPr>
                <w:lang w:val="en-US"/>
              </w:rPr>
              <w:t>2. O‘zbekiston Respublikasining Amerika Qo‘shma Shtatlaridagi Elchixonasi</w:t>
            </w:r>
          </w:p>
        </w:tc>
      </w:tr>
      <w:tr w:rsidR="00000000" w:rsidRPr="000D082D">
        <w:trPr>
          <w:divId w:val="1777675832"/>
        </w:trPr>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8.</w:t>
            </w:r>
          </w:p>
        </w:tc>
        <w:tc>
          <w:tcPr>
            <w:tcW w:w="1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2"/>
              <w:jc w:val="both"/>
            </w:pPr>
            <w:r w:rsidRPr="000D082D">
              <w:rPr>
                <w:rStyle w:val="a6"/>
              </w:rPr>
              <w:t>Roman-German tillari</w:t>
            </w:r>
          </w:p>
        </w:tc>
        <w:tc>
          <w:tcPr>
            <w:tcW w:w="3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2"/>
              <w:jc w:val="both"/>
              <w:rPr>
                <w:lang w:val="en-US"/>
              </w:rPr>
            </w:pPr>
            <w:r w:rsidRPr="000D082D">
              <w:rPr>
                <w:lang w:val="en-US"/>
              </w:rPr>
              <w:t>1. O‘zbekiston Respublikasining Fransiya Respublikasidagi Elchixonasi</w:t>
            </w:r>
          </w:p>
          <w:p w:rsidR="00000000" w:rsidRPr="000D082D" w:rsidRDefault="00000000">
            <w:pPr>
              <w:ind w:firstLine="302"/>
              <w:jc w:val="both"/>
              <w:rPr>
                <w:lang w:val="en-US"/>
              </w:rPr>
            </w:pPr>
            <w:r w:rsidRPr="000D082D">
              <w:rPr>
                <w:lang w:val="en-US"/>
              </w:rPr>
              <w:t>2. O‘zbekiston Respublikasining Germaniya Federativ Respublikasidagi Elchixonasi</w:t>
            </w:r>
          </w:p>
          <w:p w:rsidR="00000000" w:rsidRPr="000D082D" w:rsidRDefault="00000000">
            <w:pPr>
              <w:ind w:firstLine="302"/>
              <w:jc w:val="both"/>
              <w:rPr>
                <w:lang w:val="en-US"/>
              </w:rPr>
            </w:pPr>
            <w:r w:rsidRPr="000D082D">
              <w:rPr>
                <w:lang w:val="en-US"/>
              </w:rPr>
              <w:t>3. O‘zbekiston Respublikasining Italiya Respublikasidagi Elchixonasi</w:t>
            </w:r>
          </w:p>
          <w:p w:rsidR="00000000" w:rsidRPr="000D082D" w:rsidRDefault="00000000">
            <w:pPr>
              <w:ind w:firstLine="302"/>
              <w:jc w:val="both"/>
              <w:rPr>
                <w:lang w:val="en-US"/>
              </w:rPr>
            </w:pPr>
            <w:r w:rsidRPr="000D082D">
              <w:rPr>
                <w:lang w:val="en-US"/>
              </w:rPr>
              <w:t>4. O‘zbekiston Respublikasining Ispaniya Qirolligidagi Elchixonasi</w:t>
            </w:r>
          </w:p>
          <w:p w:rsidR="00000000" w:rsidRPr="000D082D" w:rsidRDefault="00000000">
            <w:pPr>
              <w:ind w:firstLine="302"/>
              <w:jc w:val="both"/>
              <w:rPr>
                <w:lang w:val="en-US"/>
              </w:rPr>
            </w:pPr>
            <w:r w:rsidRPr="000D082D">
              <w:rPr>
                <w:lang w:val="en-US"/>
              </w:rPr>
              <w:t>5. O‘zbekiston Respublikasining Belgiya Qirolligidagi Elchixonasi</w:t>
            </w:r>
          </w:p>
        </w:tc>
      </w:tr>
      <w:tr w:rsidR="00000000" w:rsidRPr="000D082D">
        <w:trPr>
          <w:divId w:val="1777675832"/>
        </w:trPr>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9.</w:t>
            </w:r>
          </w:p>
        </w:tc>
        <w:tc>
          <w:tcPr>
            <w:tcW w:w="1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2"/>
              <w:jc w:val="both"/>
            </w:pPr>
            <w:r w:rsidRPr="000D082D">
              <w:rPr>
                <w:rStyle w:val="a6"/>
              </w:rPr>
              <w:t>Sharq tillari</w:t>
            </w:r>
          </w:p>
        </w:tc>
        <w:tc>
          <w:tcPr>
            <w:tcW w:w="3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2"/>
              <w:jc w:val="both"/>
              <w:rPr>
                <w:lang w:val="en-US"/>
              </w:rPr>
            </w:pPr>
            <w:r w:rsidRPr="000D082D">
              <w:rPr>
                <w:lang w:val="en-US"/>
              </w:rPr>
              <w:t>1. O‘zbekiston Respublikasining Xitoy Xalq Respublikasidagi Elchixonasi</w:t>
            </w:r>
          </w:p>
          <w:p w:rsidR="00000000" w:rsidRPr="000D082D" w:rsidRDefault="00000000">
            <w:pPr>
              <w:ind w:firstLine="302"/>
              <w:jc w:val="both"/>
              <w:rPr>
                <w:lang w:val="en-US"/>
              </w:rPr>
            </w:pPr>
            <w:r w:rsidRPr="000D082D">
              <w:rPr>
                <w:lang w:val="en-US"/>
              </w:rPr>
              <w:t>2. O‘zbekiston Respublikasining Yaponiyadagi Elchixonasi</w:t>
            </w:r>
          </w:p>
          <w:p w:rsidR="00000000" w:rsidRPr="000D082D" w:rsidRDefault="00000000">
            <w:pPr>
              <w:ind w:firstLine="302"/>
              <w:jc w:val="both"/>
              <w:rPr>
                <w:lang w:val="en-US"/>
              </w:rPr>
            </w:pPr>
            <w:r w:rsidRPr="000D082D">
              <w:rPr>
                <w:lang w:val="en-US"/>
              </w:rPr>
              <w:t>3. O‘zbekiston Respublikasining Koreya Respublikasidagi Elchixonasi</w:t>
            </w:r>
          </w:p>
          <w:p w:rsidR="00000000" w:rsidRPr="000D082D" w:rsidRDefault="00000000">
            <w:pPr>
              <w:ind w:firstLine="302"/>
              <w:jc w:val="both"/>
              <w:rPr>
                <w:lang w:val="en-US"/>
              </w:rPr>
            </w:pPr>
            <w:r w:rsidRPr="000D082D">
              <w:rPr>
                <w:lang w:val="en-US"/>
              </w:rPr>
              <w:t>4. O‘zbekiston Respublikasining Turkiya Respublikasidagi Elchixonasi</w:t>
            </w:r>
          </w:p>
          <w:p w:rsidR="00000000" w:rsidRPr="000D082D" w:rsidRDefault="00000000">
            <w:pPr>
              <w:ind w:firstLine="302"/>
              <w:jc w:val="both"/>
              <w:rPr>
                <w:lang w:val="en-US"/>
              </w:rPr>
            </w:pPr>
            <w:r w:rsidRPr="000D082D">
              <w:rPr>
                <w:lang w:val="en-US"/>
              </w:rPr>
              <w:t>5. O‘zbekiston Respublikasining Quvayt Davlatidagi Elchixonasi</w:t>
            </w:r>
          </w:p>
          <w:p w:rsidR="00000000" w:rsidRPr="000D082D" w:rsidRDefault="00000000">
            <w:pPr>
              <w:ind w:firstLine="302"/>
              <w:jc w:val="both"/>
              <w:rPr>
                <w:lang w:val="en-US"/>
              </w:rPr>
            </w:pPr>
            <w:r w:rsidRPr="000D082D">
              <w:rPr>
                <w:lang w:val="en-US"/>
              </w:rPr>
              <w:t>6. O‘zbekiston Respublikasining Ummon Sultonligidagi Elchixonasi</w:t>
            </w:r>
          </w:p>
          <w:p w:rsidR="00000000" w:rsidRPr="000D082D" w:rsidRDefault="00000000">
            <w:pPr>
              <w:ind w:firstLine="302"/>
              <w:jc w:val="both"/>
              <w:rPr>
                <w:lang w:val="en-US"/>
              </w:rPr>
            </w:pPr>
            <w:r w:rsidRPr="000D082D">
              <w:rPr>
                <w:lang w:val="en-US"/>
              </w:rPr>
              <w:t>7. O‘zbekiston Respublikasining Birlashgan Arab Amirliklaridagi Elchixonasi</w:t>
            </w:r>
          </w:p>
          <w:p w:rsidR="00000000" w:rsidRPr="000D082D" w:rsidRDefault="00000000">
            <w:pPr>
              <w:ind w:firstLine="302"/>
              <w:jc w:val="both"/>
              <w:rPr>
                <w:lang w:val="en-US"/>
              </w:rPr>
            </w:pPr>
            <w:r w:rsidRPr="000D082D">
              <w:rPr>
                <w:lang w:val="en-US"/>
              </w:rPr>
              <w:t>8. O‘zbekiston Respublikasining Misr Arab Respublikasidagi Elchixonasi</w:t>
            </w:r>
          </w:p>
        </w:tc>
      </w:tr>
    </w:tbl>
    <w:p w:rsidR="00000000" w:rsidRPr="000D082D" w:rsidRDefault="00000000">
      <w:pPr>
        <w:shd w:val="clear" w:color="auto" w:fill="FFFFFF"/>
        <w:ind w:firstLine="851"/>
        <w:jc w:val="both"/>
        <w:divId w:val="1777675832"/>
        <w:rPr>
          <w:rFonts w:eastAsia="Times New Roman"/>
          <w:color w:val="339966"/>
          <w:sz w:val="20"/>
          <w:szCs w:val="20"/>
          <w:lang w:val="en-US"/>
        </w:rPr>
      </w:pPr>
      <w:r w:rsidRPr="000D082D">
        <w:rPr>
          <w:rFonts w:eastAsia="Times New Roman"/>
          <w:color w:val="339966"/>
          <w:sz w:val="20"/>
          <w:szCs w:val="20"/>
          <w:lang w:val="en-US"/>
        </w:rPr>
        <w:t>Izoh: Tashqi ishlar vazirligi biriktirilgan kafedralar hamda O‘zbekiston Respublikasining xorijdagi diplomatik vakolatxonalari ro‘yxatiga o‘zgartirish va qo‘shimchalar kiritish huquqiga ega.</w:t>
      </w:r>
    </w:p>
    <w:p w:rsidR="00000000" w:rsidRPr="000D082D" w:rsidRDefault="00000000">
      <w:pPr>
        <w:shd w:val="clear" w:color="auto" w:fill="FFFFFF"/>
        <w:jc w:val="center"/>
        <w:divId w:val="1848790051"/>
        <w:rPr>
          <w:rFonts w:eastAsia="Times New Roman"/>
          <w:color w:val="000080"/>
          <w:sz w:val="22"/>
          <w:szCs w:val="22"/>
          <w:lang w:val="en-US"/>
        </w:rPr>
      </w:pPr>
      <w:r w:rsidRPr="000D082D">
        <w:rPr>
          <w:rFonts w:eastAsia="Times New Roman"/>
          <w:color w:val="000080"/>
          <w:sz w:val="22"/>
          <w:szCs w:val="22"/>
          <w:lang w:val="en-US"/>
        </w:rPr>
        <w:t xml:space="preserve">O‘zbekiston Respublikasi Prezidentining 2022-yil 23-iyuldagi PQ-330-son </w:t>
      </w:r>
      <w:hyperlink r:id="rId16" w:history="1">
        <w:r w:rsidRPr="000D082D">
          <w:rPr>
            <w:rStyle w:val="a3"/>
            <w:rFonts w:eastAsia="Times New Roman"/>
            <w:color w:val="008080"/>
            <w:sz w:val="22"/>
            <w:szCs w:val="22"/>
            <w:u w:val="none"/>
            <w:lang w:val="en-US"/>
          </w:rPr>
          <w:t>qaroriga</w:t>
        </w:r>
      </w:hyperlink>
      <w:r w:rsidRPr="000D082D">
        <w:rPr>
          <w:rFonts w:eastAsia="Times New Roman"/>
          <w:color w:val="000080"/>
          <w:sz w:val="22"/>
          <w:szCs w:val="22"/>
          <w:lang w:val="en-US"/>
        </w:rPr>
        <w:t xml:space="preserve"> </w:t>
      </w:r>
      <w:r w:rsidRPr="000D082D">
        <w:rPr>
          <w:rFonts w:eastAsia="Times New Roman"/>
          <w:color w:val="000080"/>
          <w:sz w:val="22"/>
          <w:szCs w:val="22"/>
          <w:lang w:val="en-US"/>
        </w:rPr>
        <w:br/>
        <w:t xml:space="preserve">5-ILOVA </w:t>
      </w:r>
    </w:p>
    <w:p w:rsidR="00000000" w:rsidRPr="000D082D" w:rsidRDefault="00000000">
      <w:pPr>
        <w:shd w:val="clear" w:color="auto" w:fill="FFFFFF"/>
        <w:jc w:val="center"/>
        <w:divId w:val="65349844"/>
        <w:rPr>
          <w:rFonts w:eastAsia="Times New Roman"/>
          <w:b/>
          <w:bCs/>
          <w:color w:val="000080"/>
          <w:lang w:val="en-US"/>
        </w:rPr>
      </w:pPr>
      <w:r w:rsidRPr="000D082D">
        <w:rPr>
          <w:rFonts w:eastAsia="Times New Roman"/>
          <w:b/>
          <w:bCs/>
          <w:color w:val="000080"/>
          <w:lang w:val="en-US"/>
        </w:rPr>
        <w:t>Tayinlanish uchun Jahon iqtisodiyoti va diplomatiya universiteti huzuridagi Diplomatik akademiyaning o‘quv kurslarini tamomlash talab etiladigan lavozimlar</w:t>
      </w:r>
    </w:p>
    <w:p w:rsidR="00000000" w:rsidRPr="000D082D" w:rsidRDefault="00000000">
      <w:pPr>
        <w:shd w:val="clear" w:color="auto" w:fill="FFFFFF"/>
        <w:jc w:val="center"/>
        <w:divId w:val="1777675832"/>
        <w:rPr>
          <w:rFonts w:eastAsia="Times New Roman"/>
          <w:caps/>
          <w:color w:val="000080"/>
        </w:rPr>
      </w:pPr>
      <w:r w:rsidRPr="000D082D">
        <w:rPr>
          <w:rFonts w:eastAsia="Times New Roman"/>
          <w:caps/>
          <w:color w:val="000080"/>
        </w:rPr>
        <w:t>RO‘YXATI</w:t>
      </w:r>
    </w:p>
    <w:tbl>
      <w:tblPr>
        <w:tblW w:w="5000" w:type="pct"/>
        <w:tblCellMar>
          <w:left w:w="0" w:type="dxa"/>
          <w:right w:w="0" w:type="dxa"/>
        </w:tblCellMar>
        <w:tblLook w:val="04A0" w:firstRow="1" w:lastRow="0" w:firstColumn="1" w:lastColumn="0" w:noHBand="0" w:noVBand="1"/>
      </w:tblPr>
      <w:tblGrid>
        <w:gridCol w:w="487"/>
        <w:gridCol w:w="9132"/>
      </w:tblGrid>
      <w:tr w:rsidR="00000000" w:rsidRPr="000D082D">
        <w:trPr>
          <w:divId w:val="1777675832"/>
        </w:trPr>
        <w:tc>
          <w:tcPr>
            <w:tcW w:w="25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rStyle w:val="a6"/>
              </w:rPr>
              <w:t>T/r</w:t>
            </w:r>
          </w:p>
        </w:tc>
        <w:tc>
          <w:tcPr>
            <w:tcW w:w="4700" w:type="pct"/>
            <w:tcBorders>
              <w:top w:val="single" w:sz="8"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rStyle w:val="a6"/>
              </w:rPr>
              <w:t>Lavozimlar ro‘yxati</w:t>
            </w:r>
          </w:p>
        </w:tc>
      </w:tr>
      <w:tr w:rsidR="00000000" w:rsidRPr="000D082D">
        <w:trPr>
          <w:divId w:val="1777675832"/>
        </w:trPr>
        <w:tc>
          <w:tcPr>
            <w:tcW w:w="2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1.</w:t>
            </w:r>
          </w:p>
        </w:tc>
        <w:tc>
          <w:tcPr>
            <w:tcW w:w="47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6"/>
              <w:jc w:val="both"/>
              <w:rPr>
                <w:lang w:val="en-US"/>
              </w:rPr>
            </w:pPr>
            <w:r w:rsidRPr="000D082D">
              <w:rPr>
                <w:lang w:val="en-US"/>
              </w:rPr>
              <w:t>O‘zbekiston Respublikasining Favqulodda va Muxtor Elchisi</w:t>
            </w:r>
          </w:p>
        </w:tc>
      </w:tr>
      <w:tr w:rsidR="00000000" w:rsidRPr="000D082D">
        <w:trPr>
          <w:divId w:val="1777675832"/>
        </w:trPr>
        <w:tc>
          <w:tcPr>
            <w:tcW w:w="2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2.</w:t>
            </w:r>
          </w:p>
        </w:tc>
        <w:tc>
          <w:tcPr>
            <w:tcW w:w="47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6"/>
              <w:jc w:val="both"/>
              <w:rPr>
                <w:lang w:val="en-US"/>
              </w:rPr>
            </w:pPr>
            <w:r w:rsidRPr="000D082D">
              <w:rPr>
                <w:lang w:val="en-US"/>
              </w:rPr>
              <w:t>O‘zbekiston Respublikasining xalqaro tashkilotlar huzuridagi doimiy vakili</w:t>
            </w:r>
          </w:p>
        </w:tc>
      </w:tr>
      <w:tr w:rsidR="00000000" w:rsidRPr="000D082D">
        <w:trPr>
          <w:divId w:val="1777675832"/>
        </w:trPr>
        <w:tc>
          <w:tcPr>
            <w:tcW w:w="2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3.</w:t>
            </w:r>
          </w:p>
        </w:tc>
        <w:tc>
          <w:tcPr>
            <w:tcW w:w="47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6"/>
              <w:jc w:val="both"/>
            </w:pPr>
            <w:r w:rsidRPr="000D082D">
              <w:t>Bosh konsul, konsul</w:t>
            </w:r>
          </w:p>
        </w:tc>
      </w:tr>
      <w:tr w:rsidR="00000000" w:rsidRPr="000D082D">
        <w:trPr>
          <w:divId w:val="1777675832"/>
        </w:trPr>
        <w:tc>
          <w:tcPr>
            <w:tcW w:w="2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jc w:val="center"/>
            </w:pPr>
            <w:r w:rsidRPr="000D082D">
              <w:t>4.</w:t>
            </w:r>
          </w:p>
        </w:tc>
        <w:tc>
          <w:tcPr>
            <w:tcW w:w="47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Pr="000D082D" w:rsidRDefault="00000000">
            <w:pPr>
              <w:ind w:firstLine="306"/>
              <w:jc w:val="both"/>
            </w:pPr>
            <w:r w:rsidRPr="000D082D">
              <w:t>O‘zbekiston Respublikasining xorijiy mamlakatlardagi diplomatik vakolatxonalari, konsullik muassasalari, xalqaro tashkilotlar huzuridagi vakolatxonalaridagi maslahatchi-vakili, maslahatchisi (shu jumladan, savdo-iqtisodiy masalalar bo‘yicha), birinchi kotibi, ikkinchi kotibi, uchinchi kotibi, attashesi</w:t>
            </w:r>
          </w:p>
        </w:tc>
      </w:tr>
    </w:tbl>
    <w:p w:rsidR="00000000" w:rsidRPr="000D082D" w:rsidRDefault="00000000">
      <w:pPr>
        <w:shd w:val="clear" w:color="auto" w:fill="FFFFFF"/>
        <w:jc w:val="center"/>
        <w:divId w:val="1666781779"/>
        <w:rPr>
          <w:rFonts w:eastAsia="Times New Roman"/>
          <w:color w:val="000080"/>
          <w:sz w:val="22"/>
          <w:szCs w:val="22"/>
          <w:lang w:val="en-US"/>
        </w:rPr>
      </w:pPr>
      <w:r w:rsidRPr="000D082D">
        <w:rPr>
          <w:rFonts w:eastAsia="Times New Roman"/>
          <w:color w:val="000080"/>
          <w:sz w:val="22"/>
          <w:szCs w:val="22"/>
          <w:lang w:val="en-US"/>
        </w:rPr>
        <w:t xml:space="preserve">O‘zbekiston Respublikasi Prezidentining 2022-yil 23-iyuldagi PQ-330-son </w:t>
      </w:r>
      <w:hyperlink r:id="rId17" w:history="1">
        <w:r w:rsidRPr="000D082D">
          <w:rPr>
            <w:rStyle w:val="a3"/>
            <w:rFonts w:eastAsia="Times New Roman"/>
            <w:color w:val="008080"/>
            <w:sz w:val="22"/>
            <w:szCs w:val="22"/>
            <w:u w:val="none"/>
            <w:lang w:val="en-US"/>
          </w:rPr>
          <w:t>qaroriga</w:t>
        </w:r>
      </w:hyperlink>
      <w:r w:rsidRPr="000D082D">
        <w:rPr>
          <w:rFonts w:eastAsia="Times New Roman"/>
          <w:color w:val="000080"/>
          <w:sz w:val="22"/>
          <w:szCs w:val="22"/>
          <w:lang w:val="en-US"/>
        </w:rPr>
        <w:t xml:space="preserve"> </w:t>
      </w:r>
      <w:r w:rsidRPr="000D082D">
        <w:rPr>
          <w:rFonts w:eastAsia="Times New Roman"/>
          <w:color w:val="000080"/>
          <w:sz w:val="22"/>
          <w:szCs w:val="22"/>
          <w:lang w:val="en-US"/>
        </w:rPr>
        <w:br/>
        <w:t xml:space="preserve">6-ILOVA </w:t>
      </w:r>
    </w:p>
    <w:p w:rsidR="00000000" w:rsidRPr="000D082D" w:rsidRDefault="00000000">
      <w:pPr>
        <w:shd w:val="clear" w:color="auto" w:fill="FFFFFF"/>
        <w:jc w:val="center"/>
        <w:divId w:val="115486865"/>
        <w:rPr>
          <w:rFonts w:eastAsia="Times New Roman"/>
          <w:b/>
          <w:bCs/>
          <w:color w:val="000080"/>
          <w:lang w:val="en-US"/>
        </w:rPr>
      </w:pPr>
      <w:r w:rsidRPr="000D082D">
        <w:rPr>
          <w:rFonts w:eastAsia="Times New Roman"/>
          <w:b/>
          <w:bCs/>
          <w:color w:val="000080"/>
          <w:lang w:val="en-US"/>
        </w:rPr>
        <w:t>Jahon iqtisodiyoti va diplomatiya universiteti huzuridagi Diplomatik akademiya</w:t>
      </w:r>
    </w:p>
    <w:p w:rsidR="00000000" w:rsidRPr="000D082D" w:rsidRDefault="00000000">
      <w:pPr>
        <w:shd w:val="clear" w:color="auto" w:fill="FFFFFF"/>
        <w:jc w:val="center"/>
        <w:divId w:val="1777675832"/>
        <w:rPr>
          <w:rFonts w:eastAsia="Times New Roman"/>
          <w:caps/>
          <w:color w:val="000080"/>
        </w:rPr>
      </w:pPr>
      <w:r w:rsidRPr="000D082D">
        <w:rPr>
          <w:rFonts w:eastAsia="Times New Roman"/>
          <w:caps/>
          <w:color w:val="000080"/>
        </w:rPr>
        <w:t>TUZILMASI</w:t>
      </w:r>
    </w:p>
    <w:tbl>
      <w:tblPr>
        <w:tblW w:w="5000" w:type="pct"/>
        <w:tblCellMar>
          <w:left w:w="0" w:type="dxa"/>
          <w:right w:w="0" w:type="dxa"/>
        </w:tblCellMar>
        <w:tblLook w:val="04A0" w:firstRow="1" w:lastRow="0" w:firstColumn="1" w:lastColumn="0" w:noHBand="0" w:noVBand="1"/>
      </w:tblPr>
      <w:tblGrid>
        <w:gridCol w:w="120"/>
        <w:gridCol w:w="120"/>
        <w:gridCol w:w="120"/>
        <w:gridCol w:w="120"/>
        <w:gridCol w:w="120"/>
        <w:gridCol w:w="120"/>
        <w:gridCol w:w="120"/>
        <w:gridCol w:w="120"/>
        <w:gridCol w:w="120"/>
        <w:gridCol w:w="120"/>
        <w:gridCol w:w="120"/>
        <w:gridCol w:w="120"/>
        <w:gridCol w:w="120"/>
        <w:gridCol w:w="120"/>
        <w:gridCol w:w="120"/>
        <w:gridCol w:w="120"/>
        <w:gridCol w:w="777"/>
        <w:gridCol w:w="120"/>
        <w:gridCol w:w="120"/>
        <w:gridCol w:w="120"/>
        <w:gridCol w:w="120"/>
        <w:gridCol w:w="121"/>
        <w:gridCol w:w="121"/>
        <w:gridCol w:w="121"/>
        <w:gridCol w:w="121"/>
        <w:gridCol w:w="121"/>
        <w:gridCol w:w="121"/>
        <w:gridCol w:w="121"/>
        <w:gridCol w:w="121"/>
        <w:gridCol w:w="121"/>
        <w:gridCol w:w="121"/>
        <w:gridCol w:w="121"/>
        <w:gridCol w:w="121"/>
        <w:gridCol w:w="121"/>
        <w:gridCol w:w="778"/>
        <w:gridCol w:w="120"/>
        <w:gridCol w:w="120"/>
        <w:gridCol w:w="120"/>
        <w:gridCol w:w="120"/>
        <w:gridCol w:w="121"/>
        <w:gridCol w:w="121"/>
        <w:gridCol w:w="121"/>
        <w:gridCol w:w="121"/>
        <w:gridCol w:w="121"/>
        <w:gridCol w:w="121"/>
        <w:gridCol w:w="121"/>
        <w:gridCol w:w="121"/>
        <w:gridCol w:w="121"/>
        <w:gridCol w:w="121"/>
        <w:gridCol w:w="761"/>
        <w:gridCol w:w="120"/>
        <w:gridCol w:w="120"/>
        <w:gridCol w:w="120"/>
        <w:gridCol w:w="120"/>
        <w:gridCol w:w="120"/>
        <w:gridCol w:w="120"/>
        <w:gridCol w:w="120"/>
        <w:gridCol w:w="120"/>
        <w:gridCol w:w="120"/>
        <w:gridCol w:w="120"/>
        <w:gridCol w:w="220"/>
        <w:gridCol w:w="120"/>
        <w:gridCol w:w="120"/>
      </w:tblGrid>
      <w:tr w:rsidR="000D082D"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caps/>
                <w:color w:val="00008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D082D"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750" w:type="pct"/>
            <w:gridSpan w:val="10"/>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rPr>
                <w:b/>
                <w:bCs/>
              </w:rPr>
              <w:t>Direktor</w:t>
            </w: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750" w:type="pct"/>
            <w:gridSpan w:val="10"/>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Ilmiy kengash</w:t>
            </w:r>
          </w:p>
        </w:tc>
        <w:tc>
          <w:tcPr>
            <w:tcW w:w="50" w:type="pct"/>
            <w:shd w:val="clear" w:color="auto" w:fill="FFFFFF"/>
            <w:tcMar>
              <w:top w:w="0" w:type="dxa"/>
              <w:left w:w="57" w:type="dxa"/>
              <w:bottom w:w="0" w:type="dxa"/>
              <w:right w:w="57" w:type="dxa"/>
            </w:tcMar>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D082D"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0"/>
            <w:vMerge/>
            <w:tcBorders>
              <w:top w:val="nil"/>
              <w:left w:val="nil"/>
              <w:bottom w:val="nil"/>
              <w:right w:val="single" w:sz="8" w:space="0" w:color="auto"/>
            </w:tcBorders>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0"/>
            <w:vMerge/>
            <w:tcBorders>
              <w:top w:val="nil"/>
              <w:left w:val="nil"/>
              <w:bottom w:val="nil"/>
              <w:right w:val="single" w:sz="8" w:space="0" w:color="auto"/>
            </w:tcBorders>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D082D"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D082D"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D082D"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1100" w:type="pct"/>
            <w:gridSpan w:val="1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Direktor o‘rinbosari</w:t>
            </w:r>
          </w:p>
        </w:tc>
        <w:tc>
          <w:tcPr>
            <w:tcW w:w="50" w:type="pct"/>
            <w:shd w:val="clear" w:color="auto" w:fill="FFFFFF"/>
            <w:tcMar>
              <w:top w:w="0" w:type="dxa"/>
              <w:left w:w="57" w:type="dxa"/>
              <w:bottom w:w="0" w:type="dxa"/>
              <w:right w:w="57" w:type="dxa"/>
            </w:tcMar>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1000" w:type="pct"/>
            <w:gridSpan w:val="13"/>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Direktor o‘rinbosari</w:t>
            </w:r>
          </w:p>
        </w:tc>
        <w:tc>
          <w:tcPr>
            <w:tcW w:w="50" w:type="pct"/>
            <w:shd w:val="clear" w:color="auto" w:fill="FFFFFF"/>
            <w:tcMar>
              <w:top w:w="0" w:type="dxa"/>
              <w:left w:w="57" w:type="dxa"/>
              <w:bottom w:w="0" w:type="dxa"/>
              <w:right w:w="57" w:type="dxa"/>
            </w:tcMar>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D082D"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4"/>
            <w:vMerge/>
            <w:tcBorders>
              <w:top w:val="nil"/>
              <w:left w:val="nil"/>
              <w:bottom w:val="nil"/>
              <w:right w:val="single" w:sz="8" w:space="0" w:color="auto"/>
            </w:tcBorders>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3"/>
            <w:vMerge/>
            <w:tcBorders>
              <w:top w:val="nil"/>
              <w:left w:val="nil"/>
              <w:bottom w:val="nil"/>
              <w:right w:val="single" w:sz="8" w:space="0" w:color="auto"/>
            </w:tcBorders>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D082D"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D082D"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850" w:type="pct"/>
            <w:gridSpan w:val="11"/>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Umumiy bo‘lim</w:t>
            </w:r>
          </w:p>
          <w:p w:rsidR="00000000" w:rsidRPr="000D082D" w:rsidRDefault="00000000">
            <w:pPr>
              <w:jc w:val="right"/>
            </w:pPr>
            <w:r w:rsidRPr="000D082D">
              <w:t>2</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tc>
        <w:tc>
          <w:tcPr>
            <w:tcW w:w="850" w:type="pct"/>
            <w:gridSpan w:val="11"/>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Xalqaro aloqalar bo‘limi</w:t>
            </w:r>
          </w:p>
          <w:p w:rsidR="00000000" w:rsidRPr="000D082D" w:rsidRDefault="00000000">
            <w:pPr>
              <w:jc w:val="right"/>
            </w:pPr>
            <w:r w:rsidRPr="000D082D">
              <w:t>1</w:t>
            </w:r>
          </w:p>
        </w:tc>
        <w:tc>
          <w:tcPr>
            <w:tcW w:w="50" w:type="pct"/>
            <w:shd w:val="clear" w:color="auto" w:fill="FFFFFF"/>
            <w:tcMar>
              <w:top w:w="0" w:type="dxa"/>
              <w:left w:w="57" w:type="dxa"/>
              <w:bottom w:w="0" w:type="dxa"/>
              <w:right w:w="57" w:type="dxa"/>
            </w:tcMar>
            <w:vAlign w:val="center"/>
            <w:hideMark/>
          </w:tcPr>
          <w:p w:rsidR="00000000" w:rsidRPr="000D082D" w:rsidRDefault="00000000"/>
        </w:tc>
      </w:tr>
      <w:tr w:rsidR="00000000" w:rsidRPr="000D082D">
        <w:trPr>
          <w:divId w:val="1777675832"/>
          <w:trHeight w:val="284"/>
        </w:trPr>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1250" w:type="pct"/>
            <w:gridSpan w:val="16"/>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rPr>
                <w:lang w:val="en-US"/>
              </w:rPr>
            </w:pPr>
            <w:r w:rsidRPr="000D082D">
              <w:rPr>
                <w:lang w:val="en-US"/>
              </w:rPr>
              <w:t>Diplomatik kadrlarni qayta tayyorlash va malakasini oshirish fakulteti</w:t>
            </w:r>
          </w:p>
          <w:p w:rsidR="00000000" w:rsidRPr="000D082D" w:rsidRDefault="00000000">
            <w:pPr>
              <w:jc w:val="right"/>
            </w:pPr>
            <w:r w:rsidRPr="000D082D">
              <w:t>1</w:t>
            </w:r>
          </w:p>
        </w:tc>
        <w:tc>
          <w:tcPr>
            <w:tcW w:w="50" w:type="pct"/>
            <w:shd w:val="clear" w:color="auto" w:fill="FFFFFF"/>
            <w:tcMar>
              <w:top w:w="0" w:type="dxa"/>
              <w:left w:w="57" w:type="dxa"/>
              <w:bottom w:w="0" w:type="dxa"/>
              <w:right w:w="57" w:type="dxa"/>
            </w:tcMar>
            <w:vAlign w:val="center"/>
            <w:hideMark/>
          </w:tcPr>
          <w:p w:rsidR="00000000" w:rsidRPr="000D082D" w:rsidRDefault="00000000"/>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1250" w:type="pct"/>
            <w:gridSpan w:val="16"/>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Amaliy diplomatiya fakulteti</w:t>
            </w:r>
          </w:p>
          <w:p w:rsidR="00000000" w:rsidRPr="000D082D" w:rsidRDefault="00000000">
            <w:pPr>
              <w:jc w:val="right"/>
            </w:pPr>
            <w:r w:rsidRPr="000D082D">
              <w:t>1</w:t>
            </w:r>
          </w:p>
        </w:tc>
        <w:tc>
          <w:tcPr>
            <w:tcW w:w="50" w:type="pct"/>
            <w:shd w:val="clear" w:color="auto" w:fill="FFFFFF"/>
            <w:tcMar>
              <w:top w:w="0" w:type="dxa"/>
              <w:left w:w="57" w:type="dxa"/>
              <w:bottom w:w="0" w:type="dxa"/>
              <w:right w:w="57" w:type="dxa"/>
            </w:tcMar>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1"/>
            <w:vMerge/>
            <w:tcBorders>
              <w:top w:val="nil"/>
              <w:left w:val="nil"/>
              <w:bottom w:val="nil"/>
              <w:right w:val="single" w:sz="8" w:space="0" w:color="auto"/>
            </w:tcBorders>
            <w:vAlign w:val="center"/>
            <w:hideMark/>
          </w:tcPr>
          <w:p w:rsidR="00000000" w:rsidRPr="000D082D" w:rsidRDefault="00000000"/>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vAlign w:val="center"/>
            <w:hideMark/>
          </w:tcPr>
          <w:p w:rsidR="00000000" w:rsidRPr="000D082D" w:rsidRDefault="00000000">
            <w:pPr>
              <w:rPr>
                <w:rFonts w:eastAsia="Times New Roman"/>
                <w:sz w:val="20"/>
                <w:szCs w:val="20"/>
              </w:rPr>
            </w:pPr>
          </w:p>
        </w:tc>
        <w:tc>
          <w:tcPr>
            <w:tcW w:w="0" w:type="auto"/>
            <w:vAlign w:val="center"/>
            <w:hideMark/>
          </w:tcPr>
          <w:p w:rsidR="00000000" w:rsidRPr="000D082D" w:rsidRDefault="00000000">
            <w:pPr>
              <w:rPr>
                <w:rFonts w:eastAsia="Times New Roman"/>
                <w:sz w:val="20"/>
                <w:szCs w:val="20"/>
              </w:rPr>
            </w:pPr>
          </w:p>
        </w:tc>
        <w:tc>
          <w:tcPr>
            <w:tcW w:w="0" w:type="auto"/>
            <w:vAlign w:val="center"/>
            <w:hideMark/>
          </w:tcPr>
          <w:p w:rsidR="00000000" w:rsidRPr="000D082D" w:rsidRDefault="00000000">
            <w:pPr>
              <w:rPr>
                <w:rFonts w:eastAsia="Times New Roman"/>
                <w:sz w:val="20"/>
                <w:szCs w:val="20"/>
              </w:rPr>
            </w:pPr>
          </w:p>
        </w:tc>
        <w:tc>
          <w:tcPr>
            <w:tcW w:w="0" w:type="auto"/>
            <w:vAlign w:val="center"/>
            <w:hideMark/>
          </w:tcPr>
          <w:p w:rsidR="00000000" w:rsidRPr="000D082D" w:rsidRDefault="00000000">
            <w:pPr>
              <w:rPr>
                <w:rFonts w:eastAsia="Times New Roman"/>
                <w:sz w:val="20"/>
                <w:szCs w:val="20"/>
              </w:rPr>
            </w:pPr>
          </w:p>
        </w:tc>
        <w:tc>
          <w:tcPr>
            <w:tcW w:w="0" w:type="auto"/>
            <w:vAlign w:val="center"/>
            <w:hideMark/>
          </w:tcPr>
          <w:p w:rsidR="00000000" w:rsidRPr="000D082D" w:rsidRDefault="00000000">
            <w:pPr>
              <w:rPr>
                <w:rFonts w:eastAsia="Times New Roman"/>
                <w:sz w:val="20"/>
                <w:szCs w:val="20"/>
              </w:rPr>
            </w:pPr>
          </w:p>
        </w:tc>
        <w:tc>
          <w:tcPr>
            <w:tcW w:w="0" w:type="auto"/>
            <w:vAlign w:val="center"/>
            <w:hideMark/>
          </w:tcPr>
          <w:p w:rsidR="00000000" w:rsidRPr="000D082D" w:rsidRDefault="00000000">
            <w:pPr>
              <w:rPr>
                <w:rFonts w:eastAsia="Times New Roman"/>
                <w:sz w:val="20"/>
                <w:szCs w:val="20"/>
              </w:rPr>
            </w:pPr>
          </w:p>
        </w:tc>
        <w:tc>
          <w:tcPr>
            <w:tcW w:w="0" w:type="auto"/>
            <w:vAlign w:val="center"/>
            <w:hideMark/>
          </w:tcPr>
          <w:p w:rsidR="00000000" w:rsidRPr="000D082D" w:rsidRDefault="00000000">
            <w:pPr>
              <w:rPr>
                <w:rFonts w:eastAsia="Times New Roman"/>
                <w:sz w:val="20"/>
                <w:szCs w:val="20"/>
              </w:rPr>
            </w:pPr>
          </w:p>
        </w:tc>
        <w:tc>
          <w:tcPr>
            <w:tcW w:w="0" w:type="auto"/>
            <w:vAlign w:val="center"/>
            <w:hideMark/>
          </w:tcPr>
          <w:p w:rsidR="00000000" w:rsidRPr="000D082D" w:rsidRDefault="00000000">
            <w:pPr>
              <w:rPr>
                <w:rFonts w:eastAsia="Times New Roman"/>
                <w:sz w:val="20"/>
                <w:szCs w:val="20"/>
              </w:rPr>
            </w:pPr>
          </w:p>
        </w:tc>
        <w:tc>
          <w:tcPr>
            <w:tcW w:w="0" w:type="auto"/>
            <w:vAlign w:val="center"/>
            <w:hideMark/>
          </w:tcPr>
          <w:p w:rsidR="00000000" w:rsidRPr="000D082D" w:rsidRDefault="00000000">
            <w:pPr>
              <w:rPr>
                <w:rFonts w:eastAsia="Times New Roman"/>
                <w:sz w:val="20"/>
                <w:szCs w:val="20"/>
              </w:rPr>
            </w:pPr>
          </w:p>
        </w:tc>
        <w:tc>
          <w:tcPr>
            <w:tcW w:w="0" w:type="auto"/>
            <w:vAlign w:val="center"/>
            <w:hideMark/>
          </w:tcPr>
          <w:p w:rsidR="00000000" w:rsidRPr="000D082D" w:rsidRDefault="00000000">
            <w:pPr>
              <w:rPr>
                <w:rFonts w:eastAsia="Times New Roman"/>
                <w:sz w:val="20"/>
                <w:szCs w:val="20"/>
              </w:rPr>
            </w:pPr>
          </w:p>
        </w:tc>
        <w:tc>
          <w:tcPr>
            <w:tcW w:w="0" w:type="auto"/>
            <w:vAlign w:val="center"/>
            <w:hideMark/>
          </w:tcPr>
          <w:p w:rsidR="00000000" w:rsidRPr="000D082D" w:rsidRDefault="00000000">
            <w:pPr>
              <w:rPr>
                <w:rFonts w:eastAsia="Times New Roman"/>
                <w:sz w:val="20"/>
                <w:szCs w:val="20"/>
              </w:rPr>
            </w:pPr>
          </w:p>
        </w:tc>
      </w:tr>
      <w:tr w:rsidR="000D082D" w:rsidRPr="000D082D">
        <w:trPr>
          <w:divId w:val="1777675832"/>
          <w:trHeight w:val="284"/>
        </w:trPr>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6"/>
            <w:vMerge/>
            <w:tcBorders>
              <w:top w:val="nil"/>
              <w:left w:val="nil"/>
              <w:bottom w:val="nil"/>
              <w:right w:val="single" w:sz="8" w:space="0" w:color="auto"/>
            </w:tcBorders>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6"/>
            <w:vMerge/>
            <w:tcBorders>
              <w:top w:val="nil"/>
              <w:left w:val="nil"/>
              <w:bottom w:val="nil"/>
              <w:right w:val="single" w:sz="8" w:space="0" w:color="auto"/>
            </w:tcBorders>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00000" w:rsidRPr="000D082D">
        <w:trPr>
          <w:divId w:val="1777675832"/>
          <w:trHeight w:val="284"/>
        </w:trPr>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6"/>
            <w:vMerge/>
            <w:tcBorders>
              <w:top w:val="nil"/>
              <w:left w:val="nil"/>
              <w:bottom w:val="nil"/>
              <w:right w:val="single" w:sz="8" w:space="0" w:color="auto"/>
            </w:tcBorders>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6"/>
            <w:vMerge/>
            <w:tcBorders>
              <w:top w:val="nil"/>
              <w:left w:val="nil"/>
              <w:bottom w:val="nil"/>
              <w:right w:val="single" w:sz="8" w:space="0" w:color="auto"/>
            </w:tcBorders>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850" w:type="pct"/>
            <w:gridSpan w:val="11"/>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Moliya-iqtisod bo‘limi</w:t>
            </w:r>
          </w:p>
          <w:p w:rsidR="00000000" w:rsidRPr="000D082D" w:rsidRDefault="00000000">
            <w:pPr>
              <w:jc w:val="right"/>
            </w:pPr>
            <w:r w:rsidRPr="000D082D">
              <w:t>2</w:t>
            </w:r>
          </w:p>
        </w:tc>
        <w:tc>
          <w:tcPr>
            <w:tcW w:w="50" w:type="pct"/>
            <w:shd w:val="clear" w:color="auto" w:fill="FFFFFF"/>
            <w:tcMar>
              <w:top w:w="0" w:type="dxa"/>
              <w:left w:w="57" w:type="dxa"/>
              <w:bottom w:w="0" w:type="dxa"/>
              <w:right w:w="57" w:type="dxa"/>
            </w:tcMar>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00000" w:rsidRPr="000D082D">
        <w:trPr>
          <w:divId w:val="1777675832"/>
          <w:trHeight w:val="284"/>
        </w:trPr>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6"/>
            <w:vMerge/>
            <w:tcBorders>
              <w:top w:val="nil"/>
              <w:left w:val="nil"/>
              <w:bottom w:val="nil"/>
              <w:right w:val="single" w:sz="8" w:space="0" w:color="auto"/>
            </w:tcBorders>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6"/>
            <w:vMerge/>
            <w:tcBorders>
              <w:top w:val="nil"/>
              <w:left w:val="nil"/>
              <w:bottom w:val="nil"/>
              <w:right w:val="single" w:sz="8" w:space="0" w:color="auto"/>
            </w:tcBorders>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1"/>
            <w:vMerge/>
            <w:tcBorders>
              <w:top w:val="nil"/>
              <w:left w:val="nil"/>
              <w:bottom w:val="nil"/>
              <w:right w:val="single" w:sz="8" w:space="0" w:color="auto"/>
            </w:tcBorders>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D082D"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00000"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1100" w:type="pct"/>
            <w:gridSpan w:val="1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rPr>
                <w:lang w:val="en-US"/>
              </w:rPr>
            </w:pPr>
            <w:r w:rsidRPr="000D082D">
              <w:rPr>
                <w:lang w:val="en-US"/>
              </w:rPr>
              <w:t>Diplomatik kadrlarni qayta tayyorlash kafedrasi</w:t>
            </w:r>
          </w:p>
          <w:p w:rsidR="00000000" w:rsidRPr="000D082D" w:rsidRDefault="00000000">
            <w:pPr>
              <w:jc w:val="right"/>
              <w:rPr>
                <w:lang w:val="en-US"/>
              </w:rPr>
            </w:pPr>
            <w:r w:rsidRPr="000D082D">
              <w:rPr>
                <w:lang w:val="en-US"/>
              </w:rPr>
              <w:t>1</w:t>
            </w:r>
          </w:p>
        </w:tc>
        <w:tc>
          <w:tcPr>
            <w:tcW w:w="50" w:type="pct"/>
            <w:shd w:val="clear" w:color="auto" w:fill="FFFFFF"/>
            <w:tcMar>
              <w:top w:w="0" w:type="dxa"/>
              <w:left w:w="57" w:type="dxa"/>
              <w:bottom w:w="0" w:type="dxa"/>
              <w:right w:w="57" w:type="dxa"/>
            </w:tcMar>
            <w:vAlign w:val="center"/>
            <w:hideMark/>
          </w:tcPr>
          <w:p w:rsidR="00000000" w:rsidRPr="000D082D" w:rsidRDefault="00000000">
            <w:pPr>
              <w:rPr>
                <w:lang w:val="en-US"/>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1100" w:type="pct"/>
            <w:gridSpan w:val="1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Maxsus fanlar kafedrasi</w:t>
            </w:r>
          </w:p>
          <w:p w:rsidR="00000000" w:rsidRPr="000D082D" w:rsidRDefault="00000000">
            <w:pPr>
              <w:jc w:val="right"/>
            </w:pPr>
            <w:r w:rsidRPr="000D082D">
              <w:t>1</w:t>
            </w:r>
          </w:p>
        </w:tc>
        <w:tc>
          <w:tcPr>
            <w:tcW w:w="50" w:type="pct"/>
            <w:shd w:val="clear" w:color="auto" w:fill="FFFFFF"/>
            <w:tcMar>
              <w:top w:w="0" w:type="dxa"/>
              <w:left w:w="57" w:type="dxa"/>
              <w:bottom w:w="0" w:type="dxa"/>
              <w:right w:w="57" w:type="dxa"/>
            </w:tcMar>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850" w:type="pct"/>
            <w:gridSpan w:val="11"/>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rPr>
                <w:lang w:val="en-US"/>
              </w:rPr>
            </w:pPr>
            <w:r w:rsidRPr="000D082D">
              <w:rPr>
                <w:lang w:val="en-US"/>
              </w:rPr>
              <w:t>Axborot-kommunikatsiya texnologiyalari bo‘limi</w:t>
            </w:r>
          </w:p>
          <w:p w:rsidR="00000000" w:rsidRPr="000D082D" w:rsidRDefault="00000000">
            <w:pPr>
              <w:jc w:val="right"/>
              <w:rPr>
                <w:lang w:val="en-US"/>
              </w:rPr>
            </w:pPr>
            <w:r w:rsidRPr="000D082D">
              <w:rPr>
                <w:lang w:val="en-US"/>
              </w:rPr>
              <w:t>2</w:t>
            </w:r>
          </w:p>
        </w:tc>
        <w:tc>
          <w:tcPr>
            <w:tcW w:w="50" w:type="pct"/>
            <w:shd w:val="clear" w:color="auto" w:fill="FFFFFF"/>
            <w:tcMar>
              <w:top w:w="0" w:type="dxa"/>
              <w:left w:w="57" w:type="dxa"/>
              <w:bottom w:w="0" w:type="dxa"/>
              <w:right w:w="57" w:type="dxa"/>
            </w:tcMar>
            <w:vAlign w:val="center"/>
            <w:hideMark/>
          </w:tcPr>
          <w:p w:rsidR="00000000" w:rsidRPr="000D082D" w:rsidRDefault="00000000">
            <w:pPr>
              <w:rPr>
                <w:lang w:val="en-US"/>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00000"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4"/>
            <w:vMerge/>
            <w:tcBorders>
              <w:top w:val="nil"/>
              <w:left w:val="nil"/>
              <w:bottom w:val="nil"/>
              <w:right w:val="single" w:sz="8" w:space="0" w:color="auto"/>
            </w:tcBorders>
            <w:vAlign w:val="center"/>
            <w:hideMark/>
          </w:tcPr>
          <w:p w:rsidR="00000000" w:rsidRPr="000D082D" w:rsidRDefault="00000000">
            <w:pPr>
              <w:rPr>
                <w:lang w:val="en-US"/>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4"/>
            <w:vMerge/>
            <w:tcBorders>
              <w:top w:val="nil"/>
              <w:left w:val="nil"/>
              <w:bottom w:val="nil"/>
              <w:right w:val="single" w:sz="8" w:space="0" w:color="auto"/>
            </w:tcBorders>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1"/>
            <w:vMerge/>
            <w:tcBorders>
              <w:top w:val="nil"/>
              <w:left w:val="nil"/>
              <w:bottom w:val="nil"/>
              <w:right w:val="single" w:sz="8" w:space="0" w:color="auto"/>
            </w:tcBorders>
            <w:vAlign w:val="center"/>
            <w:hideMark/>
          </w:tcPr>
          <w:p w:rsidR="00000000" w:rsidRPr="000D082D" w:rsidRDefault="00000000">
            <w:pPr>
              <w:rPr>
                <w:lang w:val="en-US"/>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00000"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4"/>
            <w:vMerge/>
            <w:tcBorders>
              <w:top w:val="nil"/>
              <w:left w:val="nil"/>
              <w:bottom w:val="nil"/>
              <w:right w:val="single" w:sz="8" w:space="0" w:color="auto"/>
            </w:tcBorders>
            <w:vAlign w:val="center"/>
            <w:hideMark/>
          </w:tcPr>
          <w:p w:rsidR="00000000" w:rsidRPr="000D082D" w:rsidRDefault="00000000">
            <w:pPr>
              <w:rPr>
                <w:lang w:val="en-US"/>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4"/>
            <w:vMerge/>
            <w:tcBorders>
              <w:top w:val="nil"/>
              <w:left w:val="nil"/>
              <w:bottom w:val="nil"/>
              <w:right w:val="single" w:sz="8" w:space="0" w:color="auto"/>
            </w:tcBorders>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1"/>
            <w:vMerge/>
            <w:tcBorders>
              <w:top w:val="nil"/>
              <w:left w:val="nil"/>
              <w:bottom w:val="nil"/>
              <w:right w:val="single" w:sz="8" w:space="0" w:color="auto"/>
            </w:tcBorders>
            <w:vAlign w:val="center"/>
            <w:hideMark/>
          </w:tcPr>
          <w:p w:rsidR="00000000" w:rsidRPr="000D082D" w:rsidRDefault="00000000">
            <w:pPr>
              <w:rPr>
                <w:lang w:val="en-US"/>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D082D"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00000"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1100" w:type="pct"/>
            <w:gridSpan w:val="1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Malaka oshirish kafedrasi</w:t>
            </w:r>
          </w:p>
          <w:p w:rsidR="00000000" w:rsidRPr="000D082D" w:rsidRDefault="00000000">
            <w:pPr>
              <w:jc w:val="right"/>
            </w:pPr>
            <w:r w:rsidRPr="000D082D">
              <w:t>1</w:t>
            </w:r>
          </w:p>
        </w:tc>
        <w:tc>
          <w:tcPr>
            <w:tcW w:w="50" w:type="pct"/>
            <w:shd w:val="clear" w:color="auto" w:fill="FFFFFF"/>
            <w:tcMar>
              <w:top w:w="0" w:type="dxa"/>
              <w:left w:w="57" w:type="dxa"/>
              <w:bottom w:w="0" w:type="dxa"/>
              <w:right w:w="57" w:type="dxa"/>
            </w:tcMar>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1100" w:type="pct"/>
            <w:gridSpan w:val="1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rPr>
                <w:lang w:val="en-US"/>
              </w:rPr>
            </w:pPr>
            <w:r w:rsidRPr="000D082D">
              <w:rPr>
                <w:lang w:val="en-US"/>
              </w:rPr>
              <w:t>Xalqaro muammolarning amaliy tahlili kafedrasi</w:t>
            </w:r>
          </w:p>
          <w:p w:rsidR="00000000" w:rsidRPr="000D082D" w:rsidRDefault="00000000">
            <w:pPr>
              <w:jc w:val="right"/>
              <w:rPr>
                <w:lang w:val="en-US"/>
              </w:rPr>
            </w:pPr>
            <w:r w:rsidRPr="000D082D">
              <w:rPr>
                <w:lang w:val="en-US"/>
              </w:rPr>
              <w:t>1</w:t>
            </w:r>
          </w:p>
        </w:tc>
        <w:tc>
          <w:tcPr>
            <w:tcW w:w="50" w:type="pct"/>
            <w:shd w:val="clear" w:color="auto" w:fill="FFFFFF"/>
            <w:tcMar>
              <w:top w:w="0" w:type="dxa"/>
              <w:left w:w="57" w:type="dxa"/>
              <w:bottom w:w="0" w:type="dxa"/>
              <w:right w:w="57" w:type="dxa"/>
            </w:tcMar>
            <w:vAlign w:val="center"/>
            <w:hideMark/>
          </w:tcPr>
          <w:p w:rsidR="00000000" w:rsidRPr="000D082D" w:rsidRDefault="00000000">
            <w:pPr>
              <w:rPr>
                <w:lang w:val="en-US"/>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850" w:type="pct"/>
            <w:gridSpan w:val="11"/>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Axborot-resurs markazi</w:t>
            </w:r>
          </w:p>
          <w:p w:rsidR="00000000" w:rsidRPr="000D082D" w:rsidRDefault="00000000">
            <w:pPr>
              <w:jc w:val="right"/>
            </w:pPr>
            <w:r w:rsidRPr="000D082D">
              <w:t>1</w:t>
            </w:r>
          </w:p>
        </w:tc>
        <w:tc>
          <w:tcPr>
            <w:tcW w:w="50" w:type="pct"/>
            <w:shd w:val="clear" w:color="auto" w:fill="FFFFFF"/>
            <w:tcMar>
              <w:top w:w="0" w:type="dxa"/>
              <w:left w:w="57" w:type="dxa"/>
              <w:bottom w:w="0" w:type="dxa"/>
              <w:right w:w="57" w:type="dxa"/>
            </w:tcMar>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00000"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4"/>
            <w:vMerge/>
            <w:tcBorders>
              <w:top w:val="nil"/>
              <w:left w:val="nil"/>
              <w:bottom w:val="nil"/>
              <w:right w:val="single" w:sz="8" w:space="0" w:color="auto"/>
            </w:tcBorders>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4"/>
            <w:vMerge/>
            <w:tcBorders>
              <w:top w:val="nil"/>
              <w:left w:val="nil"/>
              <w:bottom w:val="nil"/>
              <w:right w:val="single" w:sz="8" w:space="0" w:color="auto"/>
            </w:tcBorders>
            <w:vAlign w:val="center"/>
            <w:hideMark/>
          </w:tcPr>
          <w:p w:rsidR="00000000" w:rsidRPr="000D082D" w:rsidRDefault="00000000">
            <w:pPr>
              <w:rPr>
                <w:lang w:val="en-US"/>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1"/>
            <w:vMerge/>
            <w:tcBorders>
              <w:top w:val="nil"/>
              <w:left w:val="nil"/>
              <w:bottom w:val="nil"/>
              <w:right w:val="single" w:sz="8" w:space="0" w:color="auto"/>
            </w:tcBorders>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D082D"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4"/>
            <w:vMerge/>
            <w:tcBorders>
              <w:top w:val="nil"/>
              <w:left w:val="nil"/>
              <w:bottom w:val="nil"/>
              <w:right w:val="single" w:sz="8" w:space="0" w:color="auto"/>
            </w:tcBorders>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4"/>
            <w:vMerge/>
            <w:tcBorders>
              <w:top w:val="nil"/>
              <w:left w:val="nil"/>
              <w:bottom w:val="nil"/>
              <w:right w:val="single" w:sz="8" w:space="0" w:color="auto"/>
            </w:tcBorders>
            <w:vAlign w:val="center"/>
            <w:hideMark/>
          </w:tcPr>
          <w:p w:rsidR="00000000" w:rsidRPr="000D082D" w:rsidRDefault="00000000">
            <w:pPr>
              <w:rPr>
                <w:lang w:val="en-US"/>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D082D"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850" w:type="pct"/>
            <w:gridSpan w:val="11"/>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Xo‘jalik bo‘limi</w:t>
            </w:r>
          </w:p>
          <w:p w:rsidR="00000000" w:rsidRPr="000D082D" w:rsidRDefault="00000000">
            <w:pPr>
              <w:jc w:val="right"/>
            </w:pPr>
            <w:r w:rsidRPr="000D082D">
              <w:t>1</w:t>
            </w:r>
          </w:p>
        </w:tc>
        <w:tc>
          <w:tcPr>
            <w:tcW w:w="50" w:type="pct"/>
            <w:shd w:val="clear" w:color="auto" w:fill="FFFFFF"/>
            <w:tcMar>
              <w:top w:w="0" w:type="dxa"/>
              <w:left w:w="57" w:type="dxa"/>
              <w:bottom w:w="0" w:type="dxa"/>
              <w:right w:w="57" w:type="dxa"/>
            </w:tcMar>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D082D"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1"/>
            <w:vMerge/>
            <w:tcBorders>
              <w:top w:val="nil"/>
              <w:left w:val="nil"/>
              <w:bottom w:val="nil"/>
              <w:right w:val="single" w:sz="8" w:space="0" w:color="auto"/>
            </w:tcBorders>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D082D"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single" w:sz="8" w:space="0" w:color="auto"/>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D082D"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850" w:type="pct"/>
            <w:gridSpan w:val="11"/>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jc w:val="center"/>
            </w:pPr>
            <w:r w:rsidRPr="000D082D">
              <w:t xml:space="preserve">Yuriskonsult </w:t>
            </w:r>
          </w:p>
          <w:p w:rsidR="00000000" w:rsidRPr="000D082D" w:rsidRDefault="00000000">
            <w:pPr>
              <w:jc w:val="right"/>
            </w:pPr>
            <w:r w:rsidRPr="000D082D">
              <w:t>1</w:t>
            </w:r>
          </w:p>
        </w:tc>
        <w:tc>
          <w:tcPr>
            <w:tcW w:w="50" w:type="pct"/>
            <w:shd w:val="clear" w:color="auto" w:fill="FFFFFF"/>
            <w:tcMar>
              <w:top w:w="0" w:type="dxa"/>
              <w:left w:w="57" w:type="dxa"/>
              <w:bottom w:w="0" w:type="dxa"/>
              <w:right w:w="57" w:type="dxa"/>
            </w:tcMar>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D082D"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0" w:type="auto"/>
            <w:gridSpan w:val="11"/>
            <w:vMerge/>
            <w:tcBorders>
              <w:top w:val="nil"/>
              <w:left w:val="nil"/>
              <w:bottom w:val="nil"/>
              <w:right w:val="single" w:sz="8" w:space="0" w:color="auto"/>
            </w:tcBorders>
            <w:vAlign w:val="center"/>
            <w:hideMark/>
          </w:tcPr>
          <w:p w:rsidR="00000000" w:rsidRPr="000D082D" w:rsidRDefault="00000000"/>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r w:rsidR="000D082D" w:rsidRPr="000D082D">
        <w:trPr>
          <w:divId w:val="1777675832"/>
          <w:trHeight w:val="284"/>
        </w:trPr>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tcBorders>
              <w:top w:val="single" w:sz="8" w:space="0" w:color="auto"/>
              <w:left w:val="nil"/>
              <w:bottom w:val="nil"/>
              <w:right w:val="nil"/>
            </w:tcBorders>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c>
          <w:tcPr>
            <w:tcW w:w="50" w:type="pct"/>
            <w:shd w:val="clear" w:color="auto" w:fill="FFFFFF"/>
            <w:tcMar>
              <w:top w:w="0" w:type="dxa"/>
              <w:left w:w="57" w:type="dxa"/>
              <w:bottom w:w="0" w:type="dxa"/>
              <w:right w:w="57" w:type="dxa"/>
            </w:tcMar>
            <w:vAlign w:val="center"/>
            <w:hideMark/>
          </w:tcPr>
          <w:p w:rsidR="00000000" w:rsidRPr="000D082D" w:rsidRDefault="00000000">
            <w:pPr>
              <w:rPr>
                <w:rFonts w:eastAsia="Times New Roman"/>
                <w:sz w:val="20"/>
                <w:szCs w:val="20"/>
              </w:rPr>
            </w:pPr>
          </w:p>
        </w:tc>
      </w:tr>
    </w:tbl>
    <w:p w:rsidR="00000000" w:rsidRPr="000D082D" w:rsidRDefault="00000000">
      <w:pPr>
        <w:shd w:val="clear" w:color="auto" w:fill="FFFFFF"/>
        <w:ind w:firstLine="851"/>
        <w:jc w:val="both"/>
        <w:divId w:val="1777675832"/>
        <w:rPr>
          <w:rFonts w:eastAsia="Times New Roman"/>
          <w:color w:val="339966"/>
          <w:sz w:val="20"/>
          <w:szCs w:val="20"/>
          <w:lang w:val="en-US"/>
        </w:rPr>
      </w:pPr>
      <w:r w:rsidRPr="000D082D">
        <w:rPr>
          <w:rFonts w:eastAsia="Times New Roman"/>
          <w:color w:val="339966"/>
          <w:sz w:val="20"/>
          <w:szCs w:val="20"/>
          <w:lang w:val="en-US"/>
        </w:rPr>
        <w:t xml:space="preserve">Ma’muriy-boshqaruv xodimlar soni 19 nafar. </w:t>
      </w:r>
    </w:p>
    <w:p w:rsidR="00000000" w:rsidRPr="000D082D" w:rsidRDefault="00000000">
      <w:pPr>
        <w:shd w:val="clear" w:color="auto" w:fill="FFFFFF"/>
        <w:ind w:firstLine="851"/>
        <w:jc w:val="both"/>
        <w:divId w:val="1777675832"/>
        <w:rPr>
          <w:rFonts w:eastAsia="Times New Roman"/>
          <w:color w:val="339966"/>
          <w:sz w:val="20"/>
          <w:szCs w:val="20"/>
          <w:lang w:val="en-US"/>
        </w:rPr>
      </w:pPr>
      <w:r w:rsidRPr="000D082D">
        <w:rPr>
          <w:rFonts w:eastAsia="Times New Roman"/>
          <w:color w:val="339966"/>
          <w:sz w:val="20"/>
          <w:szCs w:val="20"/>
          <w:lang w:val="en-US"/>
        </w:rPr>
        <w:t>Professor-o‘qituvchilar, xizmat ko‘rsatuvchi va texnik xodimlar soni oliy ta’lim muassasalari uchun belgilangan me’yoriy-normativ hujjatlarga asosan aniqlanadi.</w:t>
      </w:r>
    </w:p>
    <w:p w:rsidR="00000000" w:rsidRPr="000D082D" w:rsidRDefault="00000000">
      <w:pPr>
        <w:shd w:val="clear" w:color="auto" w:fill="FFFFFF"/>
        <w:divId w:val="1777675832"/>
        <w:rPr>
          <w:rFonts w:eastAsia="Times New Roman"/>
          <w:lang w:val="en-US"/>
        </w:rPr>
      </w:pPr>
    </w:p>
    <w:p w:rsidR="00E93200" w:rsidRPr="000D082D" w:rsidRDefault="00000000">
      <w:pPr>
        <w:shd w:val="clear" w:color="auto" w:fill="FFFFFF"/>
        <w:jc w:val="center"/>
        <w:divId w:val="580219341"/>
        <w:rPr>
          <w:rFonts w:eastAsia="Times New Roman"/>
          <w:i/>
          <w:iCs/>
          <w:color w:val="800000"/>
          <w:sz w:val="22"/>
          <w:szCs w:val="22"/>
          <w:lang w:val="en-US"/>
        </w:rPr>
      </w:pPr>
      <w:r w:rsidRPr="000D082D">
        <w:rPr>
          <w:rFonts w:eastAsia="Times New Roman"/>
          <w:i/>
          <w:iCs/>
          <w:color w:val="800000"/>
          <w:sz w:val="22"/>
          <w:szCs w:val="22"/>
          <w:lang w:val="en-US"/>
        </w:rPr>
        <w:t>(Qonunchilik ma’lumotlari milliy bazasi, 23.07.2022-y., 07/22/330/0662-son)</w:t>
      </w:r>
    </w:p>
    <w:sectPr w:rsidR="00E93200" w:rsidRPr="000D082D">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D082D"/>
    <w:rsid w:val="000D082D"/>
    <w:rsid w:val="00E93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82A212-19C5-493F-BB19-36A90B0C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uiPriority w:val="99"/>
    <w:semiHidden/>
    <w:pPr>
      <w:spacing w:before="100" w:beforeAutospacing="1" w:after="100" w:afterAutospacing="1"/>
    </w:p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uiPriority w:val="99"/>
    <w:semiHidden/>
    <w:pPr>
      <w:spacing w:after="240"/>
    </w:pPr>
    <w:rPr>
      <w:b/>
      <w:bCs/>
      <w:color w:val="FF0000"/>
    </w:rPr>
  </w:style>
  <w:style w:type="paragraph" w:customStyle="1" w:styleId="aoad">
    <w:name w:val="aoad"/>
    <w:basedOn w:val="a"/>
    <w:uiPriority w:val="99"/>
    <w:semiHidden/>
    <w:pPr>
      <w:spacing w:after="240"/>
      <w:jc w:val="right"/>
    </w:pPr>
    <w:rPr>
      <w:i/>
      <w:iCs/>
      <w:color w:val="808080"/>
      <w:sz w:val="20"/>
      <w:szCs w:val="20"/>
    </w:rPr>
  </w:style>
  <w:style w:type="paragraph" w:customStyle="1" w:styleId="signcont">
    <w:name w:val="signcont"/>
    <w:basedOn w:val="a"/>
    <w:uiPriority w:val="99"/>
    <w:semiHidden/>
    <w:pPr>
      <w:spacing w:after="240"/>
      <w:jc w:val="center"/>
    </w:pPr>
  </w:style>
  <w:style w:type="paragraph" w:customStyle="1" w:styleId="iorrn">
    <w:name w:val="iorrn"/>
    <w:basedOn w:val="a"/>
    <w:uiPriority w:val="99"/>
    <w:semiHidden/>
    <w:pPr>
      <w:spacing w:before="100" w:beforeAutospacing="1" w:after="100" w:afterAutospacing="1"/>
    </w:pPr>
    <w:rPr>
      <w:b/>
      <w:bCs/>
    </w:rPr>
  </w:style>
  <w:style w:type="paragraph" w:customStyle="1" w:styleId="iorval">
    <w:name w:val="iorval"/>
    <w:basedOn w:val="a"/>
    <w:uiPriority w:val="99"/>
    <w:semiHidden/>
    <w:pPr>
      <w:spacing w:before="100" w:beforeAutospacing="1" w:after="100" w:afterAutospacing="1"/>
      <w:ind w:left="15"/>
    </w:pPr>
  </w:style>
  <w:style w:type="paragraph" w:customStyle="1" w:styleId="clauseprfx">
    <w:name w:val="clauseprfx"/>
    <w:basedOn w:val="a"/>
    <w:uiPriority w:val="99"/>
    <w:semiHidden/>
    <w:pPr>
      <w:spacing w:before="100" w:beforeAutospacing="1" w:after="100" w:afterAutospacing="1"/>
    </w:pPr>
  </w:style>
  <w:style w:type="paragraph" w:customStyle="1" w:styleId="clausesuff">
    <w:name w:val="clausesuff"/>
    <w:basedOn w:val="a"/>
    <w:uiPriority w:val="99"/>
    <w:semiHidden/>
    <w:pPr>
      <w:spacing w:before="100" w:beforeAutospacing="1" w:after="100" w:afterAutospacing="1"/>
    </w:pPr>
  </w:style>
  <w:style w:type="paragraph" w:customStyle="1" w:styleId="acceptingbody">
    <w:name w:val="accepting_body"/>
    <w:basedOn w:val="a"/>
    <w:uiPriority w:val="99"/>
    <w:semiHidden/>
    <w:pPr>
      <w:jc w:val="center"/>
    </w:pPr>
    <w:rPr>
      <w:caps/>
      <w:color w:val="000080"/>
    </w:rPr>
  </w:style>
  <w:style w:type="paragraph" w:customStyle="1" w:styleId="actessentialelements">
    <w:name w:val="act_essential_elements"/>
    <w:basedOn w:val="a"/>
    <w:uiPriority w:val="99"/>
    <w:semiHidden/>
    <w:pPr>
      <w:ind w:right="8334"/>
      <w:jc w:val="center"/>
    </w:pPr>
    <w:rPr>
      <w:color w:val="000000"/>
      <w:sz w:val="22"/>
      <w:szCs w:val="22"/>
    </w:rPr>
  </w:style>
  <w:style w:type="paragraph" w:customStyle="1" w:styleId="actessentialelementsnum">
    <w:name w:val="act_essential_elements_num"/>
    <w:basedOn w:val="a"/>
    <w:uiPriority w:val="99"/>
    <w:semiHidden/>
    <w:pPr>
      <w:ind w:right="8334"/>
      <w:jc w:val="center"/>
    </w:pPr>
    <w:rPr>
      <w:color w:val="000000"/>
      <w:sz w:val="22"/>
      <w:szCs w:val="22"/>
    </w:rPr>
  </w:style>
  <w:style w:type="paragraph" w:customStyle="1" w:styleId="actform">
    <w:name w:val="act_form"/>
    <w:basedOn w:val="a"/>
    <w:uiPriority w:val="99"/>
    <w:semiHidden/>
    <w:pPr>
      <w:jc w:val="center"/>
    </w:pPr>
    <w:rPr>
      <w:caps/>
      <w:color w:val="000080"/>
    </w:rPr>
  </w:style>
  <w:style w:type="paragraph" w:customStyle="1" w:styleId="actformlaw">
    <w:name w:val="act_form_law"/>
    <w:basedOn w:val="a"/>
    <w:uiPriority w:val="99"/>
    <w:semiHidden/>
    <w:pPr>
      <w:spacing w:after="240"/>
      <w:jc w:val="center"/>
    </w:pPr>
    <w:rPr>
      <w:caps/>
      <w:color w:val="000080"/>
    </w:rPr>
  </w:style>
  <w:style w:type="paragraph" w:customStyle="1" w:styleId="acttext">
    <w:name w:val="act_text"/>
    <w:basedOn w:val="a"/>
    <w:uiPriority w:val="99"/>
    <w:semiHidden/>
    <w:pPr>
      <w:ind w:firstLine="851"/>
      <w:jc w:val="both"/>
    </w:pPr>
    <w:rPr>
      <w:color w:val="000000"/>
    </w:rPr>
  </w:style>
  <w:style w:type="paragraph" w:customStyle="1" w:styleId="acttitle">
    <w:name w:val="act_title"/>
    <w:basedOn w:val="a"/>
    <w:uiPriority w:val="99"/>
    <w:semiHidden/>
    <w:pPr>
      <w:spacing w:before="240" w:after="120"/>
      <w:jc w:val="center"/>
    </w:pPr>
    <w:rPr>
      <w:b/>
      <w:bCs/>
      <w:caps/>
      <w:color w:val="000080"/>
    </w:rPr>
  </w:style>
  <w:style w:type="paragraph" w:customStyle="1" w:styleId="acttitleappl">
    <w:name w:val="act_title_appl"/>
    <w:basedOn w:val="a"/>
    <w:uiPriority w:val="99"/>
    <w:semiHidden/>
    <w:pPr>
      <w:spacing w:after="120"/>
      <w:jc w:val="center"/>
    </w:pPr>
    <w:rPr>
      <w:b/>
      <w:bCs/>
      <w:color w:val="000080"/>
    </w:rPr>
  </w:style>
  <w:style w:type="paragraph" w:customStyle="1" w:styleId="applbannerlandscapetext">
    <w:name w:val="appl_banner_landscape_text"/>
    <w:basedOn w:val="a"/>
    <w:uiPriority w:val="99"/>
    <w:semiHidden/>
    <w:pPr>
      <w:spacing w:after="200"/>
      <w:ind w:left="7857"/>
      <w:jc w:val="center"/>
    </w:pPr>
    <w:rPr>
      <w:color w:val="000080"/>
      <w:sz w:val="22"/>
      <w:szCs w:val="22"/>
    </w:rPr>
  </w:style>
  <w:style w:type="paragraph" w:customStyle="1" w:styleId="applbannerlandscapetitle">
    <w:name w:val="appl_banner_landscape_title"/>
    <w:basedOn w:val="a"/>
    <w:uiPriority w:val="99"/>
    <w:semiHidden/>
    <w:pPr>
      <w:spacing w:before="200" w:after="240"/>
      <w:ind w:left="7857"/>
      <w:jc w:val="center"/>
    </w:pPr>
    <w:rPr>
      <w:color w:val="000080"/>
      <w:sz w:val="22"/>
      <w:szCs w:val="22"/>
    </w:rPr>
  </w:style>
  <w:style w:type="paragraph" w:customStyle="1" w:styleId="applbannerportraittext">
    <w:name w:val="appl_banner_portrait_text"/>
    <w:basedOn w:val="a"/>
    <w:uiPriority w:val="99"/>
    <w:semiHidden/>
    <w:pPr>
      <w:ind w:left="5953"/>
      <w:jc w:val="center"/>
    </w:pPr>
    <w:rPr>
      <w:color w:val="000080"/>
      <w:sz w:val="22"/>
      <w:szCs w:val="22"/>
    </w:rPr>
  </w:style>
  <w:style w:type="paragraph" w:customStyle="1" w:styleId="applbannerportraittitle">
    <w:name w:val="appl_banner_portrait_title"/>
    <w:basedOn w:val="a"/>
    <w:uiPriority w:val="99"/>
    <w:semiHidden/>
    <w:pPr>
      <w:spacing w:after="240"/>
      <w:ind w:left="5953"/>
      <w:jc w:val="center"/>
    </w:pPr>
    <w:rPr>
      <w:color w:val="000080"/>
      <w:sz w:val="22"/>
      <w:szCs w:val="22"/>
    </w:rPr>
  </w:style>
  <w:style w:type="paragraph" w:customStyle="1" w:styleId="bydefault">
    <w:name w:val="by_default"/>
    <w:basedOn w:val="a"/>
    <w:uiPriority w:val="99"/>
    <w:semiHidden/>
    <w:pPr>
      <w:jc w:val="both"/>
    </w:pPr>
    <w:rPr>
      <w:color w:val="000000"/>
    </w:rPr>
  </w:style>
  <w:style w:type="paragraph" w:customStyle="1" w:styleId="changesorigins">
    <w:name w:val="changes_origins"/>
    <w:basedOn w:val="a"/>
    <w:uiPriority w:val="99"/>
    <w:semiHidden/>
    <w:pPr>
      <w:ind w:firstLine="851"/>
      <w:jc w:val="both"/>
    </w:pPr>
    <w:rPr>
      <w:i/>
      <w:iCs/>
      <w:color w:val="800000"/>
      <w:sz w:val="22"/>
      <w:szCs w:val="22"/>
    </w:rPr>
  </w:style>
  <w:style w:type="paragraph" w:customStyle="1" w:styleId="clauseaftersrc">
    <w:name w:val="clause_after_src"/>
    <w:basedOn w:val="a"/>
    <w:uiPriority w:val="99"/>
    <w:semiHidden/>
    <w:pPr>
      <w:spacing w:after="60"/>
      <w:jc w:val="both"/>
    </w:pPr>
    <w:rPr>
      <w:color w:val="000080"/>
    </w:rPr>
  </w:style>
  <w:style w:type="paragraph" w:customStyle="1" w:styleId="clausedefault">
    <w:name w:val="clause_default"/>
    <w:basedOn w:val="a"/>
    <w:uiPriority w:val="99"/>
    <w:semiHidden/>
    <w:pPr>
      <w:spacing w:before="120" w:after="60"/>
      <w:ind w:firstLine="851"/>
      <w:jc w:val="both"/>
    </w:pPr>
    <w:rPr>
      <w:b/>
      <w:bCs/>
      <w:color w:val="000080"/>
    </w:rPr>
  </w:style>
  <w:style w:type="paragraph" w:customStyle="1" w:styleId="comment">
    <w:name w:val="comment"/>
    <w:basedOn w:val="a"/>
    <w:uiPriority w:val="99"/>
    <w:semiHidden/>
    <w:pPr>
      <w:spacing w:before="60" w:after="60"/>
      <w:ind w:firstLine="851"/>
      <w:jc w:val="both"/>
    </w:pPr>
    <w:rPr>
      <w:i/>
      <w:iCs/>
      <w:color w:val="800080"/>
      <w:sz w:val="22"/>
      <w:szCs w:val="22"/>
    </w:rPr>
  </w:style>
  <w:style w:type="paragraph" w:customStyle="1" w:styleId="commentforwarning">
    <w:name w:val="comment_for_warning"/>
    <w:basedOn w:val="a"/>
    <w:uiPriority w:val="99"/>
    <w:semiHidden/>
    <w:pPr>
      <w:spacing w:before="60" w:after="60"/>
      <w:ind w:firstLine="851"/>
      <w:jc w:val="both"/>
    </w:pPr>
    <w:rPr>
      <w:i/>
      <w:iCs/>
      <w:color w:val="800080"/>
      <w:sz w:val="22"/>
      <w:szCs w:val="22"/>
    </w:rPr>
  </w:style>
  <w:style w:type="paragraph" w:customStyle="1" w:styleId="departmental">
    <w:name w:val="departmental"/>
    <w:basedOn w:val="a"/>
    <w:uiPriority w:val="99"/>
    <w:semiHidden/>
    <w:pPr>
      <w:spacing w:after="120"/>
      <w:jc w:val="center"/>
    </w:pPr>
    <w:rPr>
      <w:b/>
      <w:bCs/>
      <w:color w:val="000000"/>
    </w:rPr>
  </w:style>
  <w:style w:type="paragraph" w:customStyle="1" w:styleId="explanation">
    <w:name w:val="explanation"/>
    <w:basedOn w:val="a"/>
    <w:uiPriority w:val="99"/>
    <w:semiHidden/>
    <w:pPr>
      <w:spacing w:before="60" w:after="60"/>
      <w:ind w:firstLine="851"/>
      <w:jc w:val="both"/>
    </w:pPr>
    <w:rPr>
      <w:color w:val="993366"/>
      <w:sz w:val="22"/>
      <w:szCs w:val="22"/>
    </w:rPr>
  </w:style>
  <w:style w:type="paragraph" w:customStyle="1" w:styleId="extract">
    <w:name w:val="extract"/>
    <w:basedOn w:val="a"/>
    <w:uiPriority w:val="99"/>
    <w:semiHidden/>
    <w:pPr>
      <w:spacing w:after="120"/>
      <w:jc w:val="center"/>
    </w:pPr>
    <w:rPr>
      <w:b/>
      <w:bCs/>
      <w:color w:val="000000"/>
    </w:rPr>
  </w:style>
  <w:style w:type="paragraph" w:customStyle="1" w:styleId="footnote">
    <w:name w:val="footnote"/>
    <w:basedOn w:val="a"/>
    <w:uiPriority w:val="99"/>
    <w:semiHidden/>
    <w:pPr>
      <w:ind w:firstLine="851"/>
      <w:jc w:val="both"/>
    </w:pPr>
    <w:rPr>
      <w:color w:val="339966"/>
      <w:sz w:val="20"/>
      <w:szCs w:val="20"/>
    </w:rPr>
  </w:style>
  <w:style w:type="paragraph" w:customStyle="1" w:styleId="grifparlament">
    <w:name w:val="grif_parlament"/>
    <w:basedOn w:val="a"/>
    <w:uiPriority w:val="99"/>
    <w:semiHidden/>
    <w:pPr>
      <w:spacing w:after="60"/>
      <w:ind w:left="5953"/>
    </w:pPr>
    <w:rPr>
      <w:color w:val="000080"/>
    </w:rPr>
  </w:style>
  <w:style w:type="paragraph" w:customStyle="1" w:styleId="indexesonref">
    <w:name w:val="indexes_on_ref"/>
    <w:basedOn w:val="a"/>
    <w:uiPriority w:val="99"/>
    <w:semiHidden/>
    <w:pPr>
      <w:spacing w:before="60" w:after="60"/>
      <w:ind w:left="539" w:right="510"/>
    </w:pPr>
    <w:rPr>
      <w:color w:val="008000"/>
      <w:sz w:val="22"/>
      <w:szCs w:val="22"/>
    </w:rPr>
  </w:style>
  <w:style w:type="paragraph" w:customStyle="1" w:styleId="istableforlisttemp">
    <w:name w:val="is_table_for_list_temp"/>
    <w:basedOn w:val="a"/>
    <w:uiPriority w:val="99"/>
    <w:semiHidden/>
    <w:pPr>
      <w:ind w:firstLine="851"/>
      <w:jc w:val="both"/>
    </w:pPr>
    <w:rPr>
      <w:color w:val="000000"/>
    </w:rPr>
  </w:style>
  <w:style w:type="paragraph" w:customStyle="1" w:styleId="newedition">
    <w:name w:val="new_edition"/>
    <w:basedOn w:val="a"/>
    <w:uiPriority w:val="99"/>
    <w:semiHidden/>
    <w:pPr>
      <w:spacing w:after="120"/>
      <w:jc w:val="center"/>
    </w:pPr>
    <w:rPr>
      <w:color w:val="000080"/>
    </w:rPr>
  </w:style>
  <w:style w:type="paragraph" w:customStyle="1" w:styleId="officialsourtext">
    <w:name w:val="official_sour_text"/>
    <w:basedOn w:val="a"/>
    <w:uiPriority w:val="99"/>
    <w:semiHidden/>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uiPriority w:val="99"/>
    <w:semiHidden/>
    <w:pPr>
      <w:spacing w:after="240"/>
      <w:jc w:val="center"/>
    </w:pPr>
    <w:rPr>
      <w:i/>
      <w:iCs/>
      <w:color w:val="800000"/>
      <w:sz w:val="22"/>
      <w:szCs w:val="22"/>
    </w:rPr>
  </w:style>
  <w:style w:type="paragraph" w:customStyle="1" w:styleId="signature">
    <w:name w:val="signature"/>
    <w:basedOn w:val="a"/>
    <w:uiPriority w:val="99"/>
    <w:semiHidden/>
    <w:pPr>
      <w:spacing w:before="120" w:after="120"/>
      <w:jc w:val="right"/>
    </w:pPr>
    <w:rPr>
      <w:b/>
      <w:bCs/>
      <w:color w:val="000000"/>
    </w:rPr>
  </w:style>
  <w:style w:type="paragraph" w:customStyle="1" w:styleId="signaturestampsplaceholder">
    <w:name w:val="signature_stamps_placeholder"/>
    <w:basedOn w:val="a"/>
    <w:uiPriority w:val="99"/>
    <w:semiHidden/>
    <w:pPr>
      <w:spacing w:before="60" w:after="60"/>
      <w:ind w:left="150" w:right="150"/>
      <w:jc w:val="both"/>
    </w:pPr>
  </w:style>
  <w:style w:type="paragraph" w:customStyle="1" w:styleId="signaturestamptext">
    <w:name w:val="signature_stamp_text"/>
    <w:basedOn w:val="a"/>
    <w:uiPriority w:val="99"/>
    <w:semiHidden/>
    <w:pPr>
      <w:jc w:val="center"/>
    </w:pPr>
    <w:rPr>
      <w:color w:val="000080"/>
      <w:sz w:val="22"/>
      <w:szCs w:val="22"/>
    </w:rPr>
  </w:style>
  <w:style w:type="paragraph" w:customStyle="1" w:styleId="signaturewithbold">
    <w:name w:val="signature_with_bold"/>
    <w:basedOn w:val="a"/>
    <w:uiPriority w:val="99"/>
    <w:semiHidden/>
    <w:pPr>
      <w:spacing w:before="120" w:after="120"/>
      <w:jc w:val="right"/>
    </w:pPr>
    <w:rPr>
      <w:color w:val="000000"/>
    </w:rPr>
  </w:style>
  <w:style w:type="paragraph" w:customStyle="1" w:styleId="tablestd">
    <w:name w:val="table_std"/>
    <w:basedOn w:val="a"/>
    <w:uiPriority w:val="99"/>
    <w:semiHidden/>
    <w:pPr>
      <w:shd w:val="clear" w:color="auto" w:fill="FFFFFF"/>
      <w:spacing w:before="80" w:after="80"/>
      <w:ind w:left="80" w:right="80"/>
    </w:pPr>
    <w:rPr>
      <w:color w:val="000000"/>
    </w:rPr>
  </w:style>
  <w:style w:type="paragraph" w:customStyle="1" w:styleId="text15left">
    <w:name w:val="text_15_left"/>
    <w:basedOn w:val="a"/>
    <w:uiPriority w:val="99"/>
    <w:semiHidden/>
    <w:pPr>
      <w:spacing w:after="60"/>
    </w:pPr>
    <w:rPr>
      <w:color w:val="000080"/>
    </w:rPr>
  </w:style>
  <w:style w:type="paragraph" w:customStyle="1" w:styleId="text30left">
    <w:name w:val="text_30_left"/>
    <w:basedOn w:val="a"/>
    <w:uiPriority w:val="99"/>
    <w:semiHidden/>
    <w:pPr>
      <w:spacing w:after="60"/>
    </w:pPr>
    <w:rPr>
      <w:color w:val="000080"/>
    </w:rPr>
  </w:style>
  <w:style w:type="paragraph" w:customStyle="1" w:styleId="textbold">
    <w:name w:val="text_bold"/>
    <w:basedOn w:val="a"/>
    <w:uiPriority w:val="99"/>
    <w:semiHidden/>
    <w:pPr>
      <w:spacing w:before="120" w:after="60"/>
      <w:ind w:firstLine="851"/>
      <w:jc w:val="both"/>
    </w:pPr>
    <w:rPr>
      <w:b/>
      <w:bCs/>
      <w:color w:val="000080"/>
    </w:rPr>
  </w:style>
  <w:style w:type="paragraph" w:customStyle="1" w:styleId="textboldcenter">
    <w:name w:val="text_bold_center"/>
    <w:basedOn w:val="a"/>
    <w:uiPriority w:val="99"/>
    <w:semiHidden/>
    <w:pPr>
      <w:spacing w:before="120" w:after="60"/>
      <w:jc w:val="center"/>
    </w:pPr>
    <w:rPr>
      <w:b/>
      <w:bCs/>
      <w:color w:val="000080"/>
    </w:rPr>
  </w:style>
  <w:style w:type="paragraph" w:customStyle="1" w:styleId="textboldright">
    <w:name w:val="text_bold_right"/>
    <w:basedOn w:val="a"/>
    <w:uiPriority w:val="99"/>
    <w:semiHidden/>
    <w:pPr>
      <w:spacing w:after="60"/>
      <w:jc w:val="right"/>
    </w:pPr>
    <w:rPr>
      <w:b/>
      <w:bCs/>
      <w:color w:val="000000"/>
    </w:rPr>
  </w:style>
  <w:style w:type="paragraph" w:customStyle="1" w:styleId="textcenter">
    <w:name w:val="text_center"/>
    <w:basedOn w:val="a"/>
    <w:uiPriority w:val="99"/>
    <w:semiHidden/>
    <w:pPr>
      <w:spacing w:after="60"/>
      <w:jc w:val="center"/>
    </w:pPr>
    <w:rPr>
      <w:color w:val="000080"/>
    </w:rPr>
  </w:style>
  <w:style w:type="paragraph" w:customStyle="1" w:styleId="textheaderaftersrc">
    <w:name w:val="text_header_after_src"/>
    <w:basedOn w:val="a"/>
    <w:uiPriority w:val="99"/>
    <w:semiHidden/>
    <w:pPr>
      <w:spacing w:after="60"/>
      <w:jc w:val="center"/>
    </w:pPr>
    <w:rPr>
      <w:b/>
      <w:bCs/>
      <w:color w:val="000080"/>
    </w:rPr>
  </w:style>
  <w:style w:type="paragraph" w:customStyle="1" w:styleId="textheaderdefault">
    <w:name w:val="text_header_default"/>
    <w:basedOn w:val="a"/>
    <w:uiPriority w:val="99"/>
    <w:semiHidden/>
    <w:pPr>
      <w:spacing w:before="120" w:after="60"/>
      <w:jc w:val="center"/>
    </w:pPr>
    <w:rPr>
      <w:b/>
      <w:bCs/>
      <w:color w:val="000080"/>
    </w:rPr>
  </w:style>
  <w:style w:type="paragraph" w:customStyle="1" w:styleId="textitalic">
    <w:name w:val="text_italic"/>
    <w:basedOn w:val="a"/>
    <w:uiPriority w:val="99"/>
    <w:semiHidden/>
    <w:pPr>
      <w:ind w:firstLine="851"/>
      <w:jc w:val="both"/>
    </w:pPr>
    <w:rPr>
      <w:i/>
      <w:iCs/>
      <w:color w:val="000080"/>
    </w:rPr>
  </w:style>
  <w:style w:type="paragraph" w:customStyle="1" w:styleId="textright">
    <w:name w:val="text_right"/>
    <w:basedOn w:val="a"/>
    <w:uiPriority w:val="99"/>
    <w:semiHidden/>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675832">
      <w:marLeft w:val="0"/>
      <w:marRight w:val="0"/>
      <w:marTop w:val="100"/>
      <w:marBottom w:val="100"/>
      <w:divBdr>
        <w:top w:val="none" w:sz="0" w:space="0" w:color="auto"/>
        <w:left w:val="none" w:sz="0" w:space="0" w:color="auto"/>
        <w:bottom w:val="none" w:sz="0" w:space="0" w:color="auto"/>
        <w:right w:val="none" w:sz="0" w:space="0" w:color="auto"/>
      </w:divBdr>
      <w:divsChild>
        <w:div w:id="826936767">
          <w:marLeft w:val="0"/>
          <w:marRight w:val="0"/>
          <w:marTop w:val="240"/>
          <w:marBottom w:val="120"/>
          <w:divBdr>
            <w:top w:val="none" w:sz="0" w:space="0" w:color="auto"/>
            <w:left w:val="none" w:sz="0" w:space="0" w:color="auto"/>
            <w:bottom w:val="none" w:sz="0" w:space="0" w:color="auto"/>
            <w:right w:val="none" w:sz="0" w:space="0" w:color="auto"/>
          </w:divBdr>
        </w:div>
        <w:div w:id="1735662122">
          <w:marLeft w:val="0"/>
          <w:marRight w:val="0"/>
          <w:marTop w:val="120"/>
          <w:marBottom w:val="120"/>
          <w:divBdr>
            <w:top w:val="none" w:sz="0" w:space="0" w:color="auto"/>
            <w:left w:val="none" w:sz="0" w:space="0" w:color="auto"/>
            <w:bottom w:val="none" w:sz="0" w:space="0" w:color="auto"/>
            <w:right w:val="none" w:sz="0" w:space="0" w:color="auto"/>
          </w:divBdr>
        </w:div>
        <w:div w:id="1461068796">
          <w:marLeft w:val="0"/>
          <w:marRight w:val="70"/>
          <w:marTop w:val="0"/>
          <w:marBottom w:val="0"/>
          <w:divBdr>
            <w:top w:val="none" w:sz="0" w:space="0" w:color="auto"/>
            <w:left w:val="none" w:sz="0" w:space="0" w:color="auto"/>
            <w:bottom w:val="none" w:sz="0" w:space="0" w:color="auto"/>
            <w:right w:val="none" w:sz="0" w:space="0" w:color="auto"/>
          </w:divBdr>
        </w:div>
        <w:div w:id="2073693526">
          <w:marLeft w:val="0"/>
          <w:marRight w:val="70"/>
          <w:marTop w:val="0"/>
          <w:marBottom w:val="0"/>
          <w:divBdr>
            <w:top w:val="none" w:sz="0" w:space="0" w:color="auto"/>
            <w:left w:val="none" w:sz="0" w:space="0" w:color="auto"/>
            <w:bottom w:val="none" w:sz="0" w:space="0" w:color="auto"/>
            <w:right w:val="none" w:sz="0" w:space="0" w:color="auto"/>
          </w:divBdr>
        </w:div>
        <w:div w:id="755057952">
          <w:marLeft w:val="0"/>
          <w:marRight w:val="70"/>
          <w:marTop w:val="0"/>
          <w:marBottom w:val="0"/>
          <w:divBdr>
            <w:top w:val="none" w:sz="0" w:space="0" w:color="auto"/>
            <w:left w:val="none" w:sz="0" w:space="0" w:color="auto"/>
            <w:bottom w:val="none" w:sz="0" w:space="0" w:color="auto"/>
            <w:right w:val="none" w:sz="0" w:space="0" w:color="auto"/>
          </w:divBdr>
        </w:div>
        <w:div w:id="158236358">
          <w:marLeft w:val="66"/>
          <w:marRight w:val="0"/>
          <w:marTop w:val="200"/>
          <w:marBottom w:val="240"/>
          <w:divBdr>
            <w:top w:val="none" w:sz="0" w:space="0" w:color="auto"/>
            <w:left w:val="none" w:sz="0" w:space="0" w:color="auto"/>
            <w:bottom w:val="none" w:sz="0" w:space="0" w:color="auto"/>
            <w:right w:val="none" w:sz="0" w:space="0" w:color="auto"/>
          </w:divBdr>
        </w:div>
        <w:div w:id="636182415">
          <w:marLeft w:val="0"/>
          <w:marRight w:val="0"/>
          <w:marTop w:val="0"/>
          <w:marBottom w:val="120"/>
          <w:divBdr>
            <w:top w:val="none" w:sz="0" w:space="0" w:color="auto"/>
            <w:left w:val="none" w:sz="0" w:space="0" w:color="auto"/>
            <w:bottom w:val="none" w:sz="0" w:space="0" w:color="auto"/>
            <w:right w:val="none" w:sz="0" w:space="0" w:color="auto"/>
          </w:divBdr>
        </w:div>
        <w:div w:id="239363994">
          <w:marLeft w:val="66"/>
          <w:marRight w:val="0"/>
          <w:marTop w:val="200"/>
          <w:marBottom w:val="240"/>
          <w:divBdr>
            <w:top w:val="none" w:sz="0" w:space="0" w:color="auto"/>
            <w:left w:val="none" w:sz="0" w:space="0" w:color="auto"/>
            <w:bottom w:val="none" w:sz="0" w:space="0" w:color="auto"/>
            <w:right w:val="none" w:sz="0" w:space="0" w:color="auto"/>
          </w:divBdr>
        </w:div>
        <w:div w:id="439300509">
          <w:marLeft w:val="0"/>
          <w:marRight w:val="0"/>
          <w:marTop w:val="0"/>
          <w:marBottom w:val="120"/>
          <w:divBdr>
            <w:top w:val="none" w:sz="0" w:space="0" w:color="auto"/>
            <w:left w:val="none" w:sz="0" w:space="0" w:color="auto"/>
            <w:bottom w:val="none" w:sz="0" w:space="0" w:color="auto"/>
            <w:right w:val="none" w:sz="0" w:space="0" w:color="auto"/>
          </w:divBdr>
        </w:div>
        <w:div w:id="2048796992">
          <w:marLeft w:val="66"/>
          <w:marRight w:val="0"/>
          <w:marTop w:val="200"/>
          <w:marBottom w:val="240"/>
          <w:divBdr>
            <w:top w:val="none" w:sz="0" w:space="0" w:color="auto"/>
            <w:left w:val="none" w:sz="0" w:space="0" w:color="auto"/>
            <w:bottom w:val="none" w:sz="0" w:space="0" w:color="auto"/>
            <w:right w:val="none" w:sz="0" w:space="0" w:color="auto"/>
          </w:divBdr>
        </w:div>
        <w:div w:id="437874764">
          <w:marLeft w:val="0"/>
          <w:marRight w:val="0"/>
          <w:marTop w:val="0"/>
          <w:marBottom w:val="120"/>
          <w:divBdr>
            <w:top w:val="none" w:sz="0" w:space="0" w:color="auto"/>
            <w:left w:val="none" w:sz="0" w:space="0" w:color="auto"/>
            <w:bottom w:val="none" w:sz="0" w:space="0" w:color="auto"/>
            <w:right w:val="none" w:sz="0" w:space="0" w:color="auto"/>
          </w:divBdr>
        </w:div>
        <w:div w:id="1521045859">
          <w:marLeft w:val="66"/>
          <w:marRight w:val="0"/>
          <w:marTop w:val="200"/>
          <w:marBottom w:val="240"/>
          <w:divBdr>
            <w:top w:val="none" w:sz="0" w:space="0" w:color="auto"/>
            <w:left w:val="none" w:sz="0" w:space="0" w:color="auto"/>
            <w:bottom w:val="none" w:sz="0" w:space="0" w:color="auto"/>
            <w:right w:val="none" w:sz="0" w:space="0" w:color="auto"/>
          </w:divBdr>
        </w:div>
        <w:div w:id="1468932218">
          <w:marLeft w:val="0"/>
          <w:marRight w:val="0"/>
          <w:marTop w:val="0"/>
          <w:marBottom w:val="120"/>
          <w:divBdr>
            <w:top w:val="none" w:sz="0" w:space="0" w:color="auto"/>
            <w:left w:val="none" w:sz="0" w:space="0" w:color="auto"/>
            <w:bottom w:val="none" w:sz="0" w:space="0" w:color="auto"/>
            <w:right w:val="none" w:sz="0" w:space="0" w:color="auto"/>
          </w:divBdr>
        </w:div>
        <w:div w:id="1848790051">
          <w:marLeft w:val="66"/>
          <w:marRight w:val="0"/>
          <w:marTop w:val="200"/>
          <w:marBottom w:val="240"/>
          <w:divBdr>
            <w:top w:val="none" w:sz="0" w:space="0" w:color="auto"/>
            <w:left w:val="none" w:sz="0" w:space="0" w:color="auto"/>
            <w:bottom w:val="none" w:sz="0" w:space="0" w:color="auto"/>
            <w:right w:val="none" w:sz="0" w:space="0" w:color="auto"/>
          </w:divBdr>
        </w:div>
        <w:div w:id="65349844">
          <w:marLeft w:val="0"/>
          <w:marRight w:val="0"/>
          <w:marTop w:val="0"/>
          <w:marBottom w:val="120"/>
          <w:divBdr>
            <w:top w:val="none" w:sz="0" w:space="0" w:color="auto"/>
            <w:left w:val="none" w:sz="0" w:space="0" w:color="auto"/>
            <w:bottom w:val="none" w:sz="0" w:space="0" w:color="auto"/>
            <w:right w:val="none" w:sz="0" w:space="0" w:color="auto"/>
          </w:divBdr>
        </w:div>
        <w:div w:id="1666781779">
          <w:marLeft w:val="66"/>
          <w:marRight w:val="0"/>
          <w:marTop w:val="200"/>
          <w:marBottom w:val="240"/>
          <w:divBdr>
            <w:top w:val="none" w:sz="0" w:space="0" w:color="auto"/>
            <w:left w:val="none" w:sz="0" w:space="0" w:color="auto"/>
            <w:bottom w:val="none" w:sz="0" w:space="0" w:color="auto"/>
            <w:right w:val="none" w:sz="0" w:space="0" w:color="auto"/>
          </w:divBdr>
        </w:div>
        <w:div w:id="115486865">
          <w:marLeft w:val="0"/>
          <w:marRight w:val="0"/>
          <w:marTop w:val="0"/>
          <w:marBottom w:val="120"/>
          <w:divBdr>
            <w:top w:val="none" w:sz="0" w:space="0" w:color="auto"/>
            <w:left w:val="none" w:sz="0" w:space="0" w:color="auto"/>
            <w:bottom w:val="none" w:sz="0" w:space="0" w:color="auto"/>
            <w:right w:val="none" w:sz="0" w:space="0" w:color="auto"/>
          </w:divBdr>
        </w:div>
        <w:div w:id="580219341">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6128785)" TargetMode="External"/><Relationship Id="rId13" Type="http://schemas.openxmlformats.org/officeDocument/2006/relationships/hyperlink" Target="javascript:scrollText(-612877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scrollText(-6128775)" TargetMode="External"/><Relationship Id="rId12" Type="http://schemas.openxmlformats.org/officeDocument/2006/relationships/hyperlink" Target="file:///D:\Ish\Saytga\-http:\cli.lex.uz\ld\lps\doc\6127912" TargetMode="External"/><Relationship Id="rId17" Type="http://schemas.openxmlformats.org/officeDocument/2006/relationships/hyperlink" Target="file:///D:\Ish\Saytga\-http:\cli.lex.uz\ld\lps\doc\6127912" TargetMode="External"/><Relationship Id="rId2" Type="http://schemas.openxmlformats.org/officeDocument/2006/relationships/styles" Target="styles.xml"/><Relationship Id="rId16" Type="http://schemas.openxmlformats.org/officeDocument/2006/relationships/hyperlink" Target="file:///D:\Ish\Saytga\-http:\cli.lex.uz\ld\lps\doc\6127912" TargetMode="External"/><Relationship Id="rId1" Type="http://schemas.openxmlformats.org/officeDocument/2006/relationships/customXml" Target="../customXml/item1.xml"/><Relationship Id="rId6" Type="http://schemas.openxmlformats.org/officeDocument/2006/relationships/hyperlink" Target="javascript:scrollText(-6128765)" TargetMode="External"/><Relationship Id="rId11" Type="http://schemas.openxmlformats.org/officeDocument/2006/relationships/hyperlink" Target="javascript:scrollText()" TargetMode="External"/><Relationship Id="rId5" Type="http://schemas.openxmlformats.org/officeDocument/2006/relationships/hyperlink" Target="javascript:scrollText(-6128753)" TargetMode="External"/><Relationship Id="rId15" Type="http://schemas.openxmlformats.org/officeDocument/2006/relationships/hyperlink" Target="file:///D:\Ish\Saytga\-http:\cli.lex.uz\ld\lps\doc\6127912" TargetMode="External"/><Relationship Id="rId10" Type="http://schemas.openxmlformats.org/officeDocument/2006/relationships/hyperlink" Target="javascript:scrollText(-61288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scrollText(-6128807)" TargetMode="External"/><Relationship Id="rId14" Type="http://schemas.openxmlformats.org/officeDocument/2006/relationships/hyperlink" Target="file:///D:\Ish\Saytga\-http:\cli.lex.uz\ld\lps\doc\6127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E104-C6FF-4289-8D82-63FC5C28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7652</Words>
  <Characters>43621</Characters>
  <Application>Microsoft Office Word</Application>
  <DocSecurity>0</DocSecurity>
  <Lines>363</Lines>
  <Paragraphs>102</Paragraphs>
  <ScaleCrop>false</ScaleCrop>
  <Company/>
  <LinksUpToDate>false</LinksUpToDate>
  <CharactersWithSpaces>51171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PQ-330 23.07.2022</dc:title>
  <dc:subject/>
  <dc:creator>a.s.muminjonov@gmail.com</dc:creator>
  <cp:keywords/>
  <dc:description/>
  <cp:lastModifiedBy>a.s.muminjonov@gmail.com</cp:lastModifiedBy>
  <cp:revision>2</cp:revision>
  <dcterms:created xsi:type="dcterms:W3CDTF">2023-04-19T08:32:00Z</dcterms:created>
  <dcterms:modified xsi:type="dcterms:W3CDTF">2023-04-19T08:32:00Z</dcterms:modified>
</cp:coreProperties>
</file>